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659C" w14:textId="77777777" w:rsidR="00EA3DC6" w:rsidRPr="00951383" w:rsidRDefault="00EA3DC6" w:rsidP="00EA3DC6">
      <w:pPr>
        <w:shd w:val="clear" w:color="auto" w:fill="FFFFFF"/>
        <w:spacing w:after="0" w:line="240" w:lineRule="auto"/>
        <w:rPr>
          <w:rFonts w:ascii="Arial" w:eastAsia="Times New Roman" w:hAnsi="Arial" w:cs="Arial"/>
          <w:b/>
          <w:bCs/>
          <w:color w:val="212529"/>
          <w:sz w:val="20"/>
          <w:szCs w:val="20"/>
          <w:lang w:eastAsia="en-GB"/>
        </w:rPr>
      </w:pPr>
      <w:r w:rsidRPr="00951383">
        <w:rPr>
          <w:rFonts w:ascii="Arial" w:eastAsia="Times New Roman" w:hAnsi="Arial" w:cs="Arial"/>
          <w:b/>
          <w:bCs/>
          <w:color w:val="212529"/>
          <w:sz w:val="20"/>
          <w:szCs w:val="20"/>
          <w:lang w:eastAsia="en-GB"/>
        </w:rPr>
        <w:t>Key Information</w:t>
      </w:r>
    </w:p>
    <w:tbl>
      <w:tblPr>
        <w:tblW w:w="8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6793"/>
      </w:tblGrid>
      <w:tr w:rsidR="00EA3DC6" w:rsidRPr="00951383" w14:paraId="02C2BA88" w14:textId="77777777" w:rsidTr="00957AA2">
        <w:trPr>
          <w:trHeight w:val="191"/>
        </w:trPr>
        <w:tc>
          <w:tcPr>
            <w:tcW w:w="1966" w:type="dxa"/>
            <w:shd w:val="clear" w:color="auto" w:fill="E6E6E6"/>
            <w:vAlign w:val="center"/>
          </w:tcPr>
          <w:p w14:paraId="0002EC57" w14:textId="77777777" w:rsidR="00EA3DC6" w:rsidRPr="00951383" w:rsidRDefault="00EA3DC6" w:rsidP="00957AA2">
            <w:pPr>
              <w:pStyle w:val="Header"/>
              <w:spacing w:before="40" w:after="40"/>
              <w:rPr>
                <w:rFonts w:ascii="Arial" w:eastAsiaTheme="minorEastAsia" w:hAnsi="Arial" w:cs="Arial"/>
                <w:b/>
                <w:bCs/>
                <w:sz w:val="20"/>
                <w:szCs w:val="20"/>
              </w:rPr>
            </w:pPr>
            <w:r w:rsidRPr="00951383">
              <w:rPr>
                <w:rFonts w:ascii="Arial" w:eastAsiaTheme="minorEastAsia" w:hAnsi="Arial" w:cs="Arial"/>
                <w:b/>
                <w:bCs/>
                <w:sz w:val="20"/>
                <w:szCs w:val="20"/>
              </w:rPr>
              <w:t>JOB TITLE</w:t>
            </w:r>
          </w:p>
        </w:tc>
        <w:tc>
          <w:tcPr>
            <w:tcW w:w="6793" w:type="dxa"/>
          </w:tcPr>
          <w:p w14:paraId="0B3170D8" w14:textId="77777777" w:rsidR="00EA3DC6" w:rsidRPr="00951383" w:rsidRDefault="00EA3DC6" w:rsidP="00957AA2">
            <w:pPr>
              <w:pStyle w:val="Header"/>
              <w:spacing w:before="40" w:after="40"/>
              <w:rPr>
                <w:rFonts w:ascii="Arial" w:eastAsiaTheme="minorEastAsia" w:hAnsi="Arial" w:cs="Arial"/>
                <w:color w:val="201F1E"/>
                <w:sz w:val="20"/>
                <w:szCs w:val="20"/>
              </w:rPr>
            </w:pPr>
            <w:r w:rsidRPr="00951383">
              <w:rPr>
                <w:rFonts w:ascii="Arial" w:eastAsiaTheme="minorEastAsia" w:hAnsi="Arial" w:cs="Arial"/>
                <w:color w:val="201F1E"/>
                <w:sz w:val="20"/>
                <w:szCs w:val="20"/>
              </w:rPr>
              <w:t>Head of Strategic Partnerships</w:t>
            </w:r>
          </w:p>
        </w:tc>
      </w:tr>
      <w:tr w:rsidR="00EA3DC6" w:rsidRPr="00951383" w14:paraId="7EFB464E" w14:textId="77777777" w:rsidTr="00957AA2">
        <w:trPr>
          <w:trHeight w:val="191"/>
        </w:trPr>
        <w:tc>
          <w:tcPr>
            <w:tcW w:w="1966" w:type="dxa"/>
            <w:shd w:val="clear" w:color="auto" w:fill="E6E6E6"/>
            <w:vAlign w:val="center"/>
          </w:tcPr>
          <w:p w14:paraId="037AAD3A" w14:textId="77777777" w:rsidR="00EA3DC6" w:rsidRPr="00951383" w:rsidRDefault="00EA3DC6" w:rsidP="00957AA2">
            <w:pPr>
              <w:pStyle w:val="Header"/>
              <w:spacing w:before="40" w:after="40"/>
              <w:rPr>
                <w:rFonts w:ascii="Arial" w:eastAsiaTheme="minorEastAsia" w:hAnsi="Arial" w:cs="Arial"/>
                <w:b/>
                <w:bCs/>
                <w:sz w:val="20"/>
                <w:szCs w:val="20"/>
              </w:rPr>
            </w:pPr>
            <w:r w:rsidRPr="00951383">
              <w:rPr>
                <w:rFonts w:ascii="Arial" w:eastAsiaTheme="minorEastAsia" w:hAnsi="Arial" w:cs="Arial"/>
                <w:b/>
                <w:bCs/>
                <w:sz w:val="20"/>
                <w:szCs w:val="20"/>
              </w:rPr>
              <w:t>ORGANISATION</w:t>
            </w:r>
          </w:p>
        </w:tc>
        <w:tc>
          <w:tcPr>
            <w:tcW w:w="6793" w:type="dxa"/>
          </w:tcPr>
          <w:p w14:paraId="14543ED6" w14:textId="77777777" w:rsidR="00EA3DC6" w:rsidRPr="00951383" w:rsidRDefault="00EA3DC6" w:rsidP="00957AA2">
            <w:pPr>
              <w:pStyle w:val="Header"/>
              <w:spacing w:before="40" w:after="40"/>
              <w:rPr>
                <w:rFonts w:ascii="Arial" w:eastAsiaTheme="minorEastAsia" w:hAnsi="Arial" w:cs="Arial"/>
                <w:sz w:val="20"/>
                <w:szCs w:val="20"/>
              </w:rPr>
            </w:pPr>
            <w:r w:rsidRPr="00951383">
              <w:rPr>
                <w:rFonts w:ascii="Arial" w:eastAsiaTheme="minorEastAsia" w:hAnsi="Arial" w:cs="Arial"/>
                <w:sz w:val="20"/>
                <w:szCs w:val="20"/>
              </w:rPr>
              <w:t>Gloucestershire VCS Alliance</w:t>
            </w:r>
          </w:p>
        </w:tc>
      </w:tr>
      <w:tr w:rsidR="00EA3DC6" w:rsidRPr="00951383" w14:paraId="2AFF3E38" w14:textId="77777777" w:rsidTr="00957AA2">
        <w:trPr>
          <w:trHeight w:val="191"/>
        </w:trPr>
        <w:tc>
          <w:tcPr>
            <w:tcW w:w="1966" w:type="dxa"/>
            <w:shd w:val="clear" w:color="auto" w:fill="E6E6E6"/>
            <w:vAlign w:val="center"/>
          </w:tcPr>
          <w:p w14:paraId="08C52D7D" w14:textId="77777777" w:rsidR="00EA3DC6" w:rsidRPr="00951383" w:rsidRDefault="00EA3DC6" w:rsidP="00957AA2">
            <w:pPr>
              <w:pStyle w:val="Header"/>
              <w:spacing w:before="40" w:after="40"/>
              <w:rPr>
                <w:rFonts w:ascii="Arial" w:eastAsiaTheme="minorEastAsia" w:hAnsi="Arial" w:cs="Arial"/>
                <w:b/>
                <w:bCs/>
                <w:sz w:val="20"/>
                <w:szCs w:val="20"/>
              </w:rPr>
            </w:pPr>
            <w:r w:rsidRPr="00951383">
              <w:rPr>
                <w:rFonts w:ascii="Arial" w:eastAsiaTheme="minorEastAsia" w:hAnsi="Arial" w:cs="Arial"/>
                <w:b/>
                <w:bCs/>
                <w:sz w:val="20"/>
                <w:szCs w:val="20"/>
              </w:rPr>
              <w:t>REPORTING TO</w:t>
            </w:r>
          </w:p>
        </w:tc>
        <w:tc>
          <w:tcPr>
            <w:tcW w:w="6793" w:type="dxa"/>
          </w:tcPr>
          <w:p w14:paraId="0F6EDC1F" w14:textId="77777777" w:rsidR="00EA3DC6" w:rsidRPr="00951383" w:rsidRDefault="00EA3DC6" w:rsidP="00957AA2">
            <w:pPr>
              <w:pStyle w:val="Header"/>
              <w:spacing w:before="40" w:after="40"/>
              <w:rPr>
                <w:rFonts w:ascii="Arial" w:eastAsiaTheme="minorEastAsia" w:hAnsi="Arial" w:cs="Arial"/>
                <w:sz w:val="20"/>
                <w:szCs w:val="20"/>
              </w:rPr>
            </w:pPr>
            <w:r w:rsidRPr="00951383">
              <w:rPr>
                <w:rFonts w:ascii="Arial" w:eastAsiaTheme="minorEastAsia" w:hAnsi="Arial" w:cs="Arial"/>
                <w:sz w:val="20"/>
                <w:szCs w:val="20"/>
              </w:rPr>
              <w:t xml:space="preserve">Chief Officer – Gloucestershire VCS Alliance </w:t>
            </w:r>
          </w:p>
        </w:tc>
      </w:tr>
      <w:tr w:rsidR="00EA3DC6" w:rsidRPr="00951383" w14:paraId="7FB4F9A6" w14:textId="77777777" w:rsidTr="00957AA2">
        <w:trPr>
          <w:trHeight w:val="191"/>
        </w:trPr>
        <w:tc>
          <w:tcPr>
            <w:tcW w:w="1966" w:type="dxa"/>
            <w:shd w:val="clear" w:color="auto" w:fill="E6E6E6"/>
            <w:vAlign w:val="center"/>
          </w:tcPr>
          <w:p w14:paraId="1D02C396" w14:textId="77777777" w:rsidR="00EA3DC6" w:rsidRPr="00951383" w:rsidRDefault="00EA3DC6" w:rsidP="00957AA2">
            <w:pPr>
              <w:pStyle w:val="Header"/>
              <w:spacing w:before="40" w:after="40"/>
              <w:rPr>
                <w:rFonts w:ascii="Arial" w:eastAsiaTheme="minorEastAsia" w:hAnsi="Arial" w:cs="Arial"/>
                <w:b/>
                <w:bCs/>
                <w:sz w:val="20"/>
                <w:szCs w:val="20"/>
              </w:rPr>
            </w:pPr>
            <w:r w:rsidRPr="00951383">
              <w:rPr>
                <w:rFonts w:ascii="Arial" w:eastAsiaTheme="minorEastAsia" w:hAnsi="Arial" w:cs="Arial"/>
                <w:b/>
                <w:bCs/>
                <w:sz w:val="20"/>
                <w:szCs w:val="20"/>
              </w:rPr>
              <w:t>OTHER RELATIONSHIPS</w:t>
            </w:r>
          </w:p>
        </w:tc>
        <w:tc>
          <w:tcPr>
            <w:tcW w:w="6793" w:type="dxa"/>
          </w:tcPr>
          <w:p w14:paraId="0E1611C9" w14:textId="77777777" w:rsidR="00EA3DC6" w:rsidRPr="00951383" w:rsidRDefault="00EA3DC6" w:rsidP="00957AA2">
            <w:pPr>
              <w:pStyle w:val="Header"/>
              <w:spacing w:before="40" w:after="40"/>
              <w:rPr>
                <w:rFonts w:ascii="Arial" w:eastAsiaTheme="minorEastAsia" w:hAnsi="Arial" w:cs="Arial"/>
                <w:sz w:val="20"/>
                <w:szCs w:val="20"/>
              </w:rPr>
            </w:pPr>
            <w:r w:rsidRPr="00951383">
              <w:rPr>
                <w:rFonts w:ascii="Arial" w:eastAsiaTheme="minorEastAsia" w:hAnsi="Arial" w:cs="Arial"/>
                <w:sz w:val="20"/>
                <w:szCs w:val="20"/>
              </w:rPr>
              <w:t>VCSE providers, Gloucestershire Commissioners, Funders.</w:t>
            </w:r>
          </w:p>
        </w:tc>
      </w:tr>
      <w:tr w:rsidR="00EA3DC6" w:rsidRPr="00951383" w14:paraId="44BE0144" w14:textId="77777777" w:rsidTr="00957AA2">
        <w:trPr>
          <w:trHeight w:val="198"/>
        </w:trPr>
        <w:tc>
          <w:tcPr>
            <w:tcW w:w="1966" w:type="dxa"/>
            <w:shd w:val="clear" w:color="auto" w:fill="E6E6E6"/>
            <w:vAlign w:val="center"/>
          </w:tcPr>
          <w:p w14:paraId="5CDA46E5" w14:textId="77777777" w:rsidR="00EA3DC6" w:rsidRPr="00951383" w:rsidRDefault="00EA3DC6" w:rsidP="00957AA2">
            <w:pPr>
              <w:pStyle w:val="Header"/>
              <w:spacing w:before="40" w:after="40"/>
              <w:rPr>
                <w:rFonts w:ascii="Arial" w:eastAsiaTheme="minorEastAsia" w:hAnsi="Arial" w:cs="Arial"/>
                <w:b/>
                <w:bCs/>
                <w:sz w:val="20"/>
                <w:szCs w:val="20"/>
              </w:rPr>
            </w:pPr>
            <w:r w:rsidRPr="00951383">
              <w:rPr>
                <w:rFonts w:ascii="Arial" w:eastAsiaTheme="minorEastAsia" w:hAnsi="Arial" w:cs="Arial"/>
                <w:b/>
                <w:bCs/>
                <w:sz w:val="20"/>
                <w:szCs w:val="20"/>
              </w:rPr>
              <w:t>EMPLOYING BODY</w:t>
            </w:r>
          </w:p>
        </w:tc>
        <w:tc>
          <w:tcPr>
            <w:tcW w:w="6793" w:type="dxa"/>
          </w:tcPr>
          <w:p w14:paraId="3CDEA71E" w14:textId="77777777" w:rsidR="00EA3DC6" w:rsidRPr="00951383" w:rsidRDefault="00EA3DC6" w:rsidP="00957AA2">
            <w:pPr>
              <w:pStyle w:val="Header"/>
              <w:spacing w:before="40" w:after="40"/>
              <w:rPr>
                <w:rFonts w:ascii="Arial" w:eastAsiaTheme="minorEastAsia" w:hAnsi="Arial" w:cs="Arial"/>
                <w:sz w:val="20"/>
                <w:szCs w:val="20"/>
              </w:rPr>
            </w:pPr>
            <w:r w:rsidRPr="00951383">
              <w:rPr>
                <w:rFonts w:ascii="Arial" w:eastAsiaTheme="minorEastAsia" w:hAnsi="Arial" w:cs="Arial"/>
                <w:sz w:val="20"/>
                <w:szCs w:val="20"/>
              </w:rPr>
              <w:t>Gloucestershire VCS Alliance</w:t>
            </w:r>
          </w:p>
        </w:tc>
      </w:tr>
      <w:tr w:rsidR="00EA3DC6" w:rsidRPr="00951383" w14:paraId="24BF9F9A" w14:textId="77777777" w:rsidTr="00957AA2">
        <w:trPr>
          <w:trHeight w:val="330"/>
        </w:trPr>
        <w:tc>
          <w:tcPr>
            <w:tcW w:w="1966" w:type="dxa"/>
            <w:shd w:val="clear" w:color="auto" w:fill="E6E6E6"/>
          </w:tcPr>
          <w:p w14:paraId="48435F99" w14:textId="77777777" w:rsidR="00EA3DC6" w:rsidRPr="00951383" w:rsidRDefault="00EA3DC6" w:rsidP="00957AA2">
            <w:pPr>
              <w:pStyle w:val="Header"/>
              <w:spacing w:before="40" w:after="40"/>
              <w:rPr>
                <w:rFonts w:ascii="Arial" w:eastAsiaTheme="minorEastAsia" w:hAnsi="Arial" w:cs="Arial"/>
                <w:b/>
                <w:bCs/>
                <w:sz w:val="20"/>
                <w:szCs w:val="20"/>
              </w:rPr>
            </w:pPr>
            <w:r w:rsidRPr="00951383">
              <w:rPr>
                <w:rFonts w:ascii="Arial" w:eastAsiaTheme="minorEastAsia" w:hAnsi="Arial" w:cs="Arial"/>
                <w:b/>
                <w:bCs/>
                <w:sz w:val="20"/>
                <w:szCs w:val="20"/>
              </w:rPr>
              <w:t>LOCATION</w:t>
            </w:r>
          </w:p>
        </w:tc>
        <w:tc>
          <w:tcPr>
            <w:tcW w:w="6793" w:type="dxa"/>
          </w:tcPr>
          <w:p w14:paraId="5BB75EE0" w14:textId="77777777" w:rsidR="00EA3DC6" w:rsidRPr="00951383" w:rsidRDefault="00EA3DC6" w:rsidP="00957AA2">
            <w:pPr>
              <w:pStyle w:val="Header"/>
              <w:spacing w:before="40" w:after="40"/>
              <w:rPr>
                <w:rFonts w:ascii="Arial" w:eastAsiaTheme="minorEastAsia" w:hAnsi="Arial" w:cs="Arial"/>
                <w:sz w:val="20"/>
                <w:szCs w:val="20"/>
              </w:rPr>
            </w:pPr>
            <w:r w:rsidRPr="00951383">
              <w:rPr>
                <w:rFonts w:ascii="Arial" w:eastAsiaTheme="minorEastAsia" w:hAnsi="Arial" w:cs="Arial"/>
                <w:sz w:val="20"/>
                <w:szCs w:val="20"/>
              </w:rPr>
              <w:t xml:space="preserve">Home-based, with some in-person team meetings.  There will be a need to travel across the county. </w:t>
            </w:r>
          </w:p>
        </w:tc>
      </w:tr>
      <w:tr w:rsidR="00EA3DC6" w:rsidRPr="00951383" w14:paraId="74EF309A" w14:textId="77777777" w:rsidTr="00957AA2">
        <w:trPr>
          <w:trHeight w:val="191"/>
        </w:trPr>
        <w:tc>
          <w:tcPr>
            <w:tcW w:w="1966" w:type="dxa"/>
            <w:shd w:val="clear" w:color="auto" w:fill="E6E6E6"/>
            <w:vAlign w:val="center"/>
          </w:tcPr>
          <w:p w14:paraId="665AA3D2" w14:textId="77777777" w:rsidR="00EA3DC6" w:rsidRPr="00951383" w:rsidRDefault="00EA3DC6" w:rsidP="00957AA2">
            <w:pPr>
              <w:pStyle w:val="Header"/>
              <w:spacing w:before="40" w:after="40"/>
              <w:rPr>
                <w:rFonts w:ascii="Arial" w:eastAsiaTheme="minorEastAsia" w:hAnsi="Arial" w:cs="Arial"/>
                <w:b/>
                <w:bCs/>
                <w:sz w:val="20"/>
                <w:szCs w:val="20"/>
              </w:rPr>
            </w:pPr>
            <w:r w:rsidRPr="00951383">
              <w:rPr>
                <w:rFonts w:ascii="Arial" w:eastAsiaTheme="minorEastAsia" w:hAnsi="Arial" w:cs="Arial"/>
                <w:b/>
                <w:bCs/>
                <w:sz w:val="20"/>
                <w:szCs w:val="20"/>
              </w:rPr>
              <w:t>SALARY SCALE</w:t>
            </w:r>
          </w:p>
        </w:tc>
        <w:tc>
          <w:tcPr>
            <w:tcW w:w="6793" w:type="dxa"/>
          </w:tcPr>
          <w:p w14:paraId="3E4B9711" w14:textId="2CE08C15" w:rsidR="00EA3DC6" w:rsidRPr="00951383" w:rsidRDefault="00EA3DC6" w:rsidP="00957AA2">
            <w:pPr>
              <w:pStyle w:val="Header"/>
              <w:spacing w:before="40" w:after="40"/>
              <w:rPr>
                <w:rFonts w:ascii="Arial" w:eastAsiaTheme="minorEastAsia" w:hAnsi="Arial" w:cs="Arial"/>
                <w:sz w:val="20"/>
                <w:szCs w:val="20"/>
              </w:rPr>
            </w:pPr>
            <w:r w:rsidRPr="00951383">
              <w:rPr>
                <w:rFonts w:ascii="Arial" w:eastAsiaTheme="minorEastAsia" w:hAnsi="Arial" w:cs="Arial"/>
                <w:sz w:val="20"/>
                <w:szCs w:val="20"/>
              </w:rPr>
              <w:t>£</w:t>
            </w:r>
            <w:r w:rsidR="00220CF7">
              <w:rPr>
                <w:rFonts w:ascii="Arial" w:eastAsiaTheme="minorEastAsia" w:hAnsi="Arial" w:cs="Arial"/>
                <w:sz w:val="20"/>
                <w:szCs w:val="20"/>
              </w:rPr>
              <w:t>37-40k depending on experience</w:t>
            </w:r>
          </w:p>
        </w:tc>
      </w:tr>
      <w:tr w:rsidR="00EA3DC6" w:rsidRPr="00951383" w14:paraId="7DAAE424" w14:textId="77777777" w:rsidTr="00957AA2">
        <w:trPr>
          <w:trHeight w:val="191"/>
        </w:trPr>
        <w:tc>
          <w:tcPr>
            <w:tcW w:w="1966" w:type="dxa"/>
            <w:shd w:val="clear" w:color="auto" w:fill="E6E6E6"/>
            <w:vAlign w:val="center"/>
          </w:tcPr>
          <w:p w14:paraId="17288473" w14:textId="77777777" w:rsidR="00EA3DC6" w:rsidRPr="00951383" w:rsidRDefault="00EA3DC6" w:rsidP="00957AA2">
            <w:pPr>
              <w:pStyle w:val="Header"/>
              <w:spacing w:before="40" w:after="40"/>
              <w:rPr>
                <w:rFonts w:ascii="Arial" w:eastAsiaTheme="minorEastAsia" w:hAnsi="Arial" w:cs="Arial"/>
                <w:b/>
                <w:bCs/>
                <w:sz w:val="20"/>
                <w:szCs w:val="20"/>
              </w:rPr>
            </w:pPr>
            <w:r w:rsidRPr="00951383">
              <w:rPr>
                <w:rFonts w:ascii="Arial" w:eastAsiaTheme="minorEastAsia" w:hAnsi="Arial" w:cs="Arial"/>
                <w:b/>
                <w:bCs/>
                <w:sz w:val="20"/>
                <w:szCs w:val="20"/>
              </w:rPr>
              <w:t>CONTRACT TYPE</w:t>
            </w:r>
          </w:p>
        </w:tc>
        <w:tc>
          <w:tcPr>
            <w:tcW w:w="6793" w:type="dxa"/>
          </w:tcPr>
          <w:p w14:paraId="086DF70A" w14:textId="77777777" w:rsidR="00EA3DC6" w:rsidRPr="00951383" w:rsidRDefault="00EA3DC6" w:rsidP="00957AA2">
            <w:pPr>
              <w:pStyle w:val="Header"/>
              <w:spacing w:before="40" w:after="40"/>
              <w:rPr>
                <w:rFonts w:ascii="Arial" w:eastAsiaTheme="minorEastAsia" w:hAnsi="Arial" w:cs="Arial"/>
                <w:sz w:val="20"/>
                <w:szCs w:val="20"/>
              </w:rPr>
            </w:pPr>
            <w:r w:rsidRPr="00951383">
              <w:rPr>
                <w:rFonts w:ascii="Arial" w:eastAsiaTheme="minorEastAsia" w:hAnsi="Arial" w:cs="Arial"/>
                <w:sz w:val="20"/>
                <w:szCs w:val="20"/>
              </w:rPr>
              <w:t>Fixed term for two years with scope for extension.</w:t>
            </w:r>
          </w:p>
        </w:tc>
      </w:tr>
      <w:tr w:rsidR="00EA3DC6" w:rsidRPr="00951383" w14:paraId="6CE47D5E" w14:textId="77777777" w:rsidTr="00957AA2">
        <w:trPr>
          <w:trHeight w:val="360"/>
        </w:trPr>
        <w:tc>
          <w:tcPr>
            <w:tcW w:w="1966" w:type="dxa"/>
            <w:shd w:val="clear" w:color="auto" w:fill="E6E6E6"/>
          </w:tcPr>
          <w:p w14:paraId="1FFF2B0C" w14:textId="77777777" w:rsidR="00EA3DC6" w:rsidRPr="00951383" w:rsidRDefault="00EA3DC6" w:rsidP="00957AA2">
            <w:pPr>
              <w:pStyle w:val="Header"/>
              <w:spacing w:before="40" w:after="40"/>
              <w:rPr>
                <w:rFonts w:ascii="Arial" w:eastAsiaTheme="minorEastAsia" w:hAnsi="Arial" w:cs="Arial"/>
                <w:b/>
                <w:bCs/>
                <w:sz w:val="20"/>
                <w:szCs w:val="20"/>
              </w:rPr>
            </w:pPr>
            <w:r w:rsidRPr="00951383">
              <w:rPr>
                <w:rFonts w:ascii="Arial" w:eastAsiaTheme="minorEastAsia" w:hAnsi="Arial" w:cs="Arial"/>
                <w:b/>
                <w:bCs/>
                <w:sz w:val="20"/>
                <w:szCs w:val="20"/>
              </w:rPr>
              <w:t>WORKING HOURS</w:t>
            </w:r>
          </w:p>
        </w:tc>
        <w:tc>
          <w:tcPr>
            <w:tcW w:w="6793" w:type="dxa"/>
          </w:tcPr>
          <w:p w14:paraId="1B23297A" w14:textId="717131A1" w:rsidR="00EA3DC6" w:rsidRPr="00951383" w:rsidRDefault="00220CF7" w:rsidP="00957AA2">
            <w:pPr>
              <w:pStyle w:val="Header"/>
              <w:spacing w:before="40" w:after="40"/>
              <w:rPr>
                <w:rFonts w:ascii="Arial" w:eastAsiaTheme="minorEastAsia" w:hAnsi="Arial" w:cs="Arial"/>
                <w:sz w:val="20"/>
                <w:szCs w:val="20"/>
              </w:rPr>
            </w:pPr>
            <w:r>
              <w:rPr>
                <w:rFonts w:ascii="Arial" w:eastAsiaTheme="minorEastAsia" w:hAnsi="Arial" w:cs="Arial"/>
                <w:sz w:val="20"/>
                <w:szCs w:val="20"/>
              </w:rPr>
              <w:t>18hrs</w:t>
            </w:r>
            <w:r w:rsidR="00EA3DC6" w:rsidRPr="00951383">
              <w:rPr>
                <w:rFonts w:ascii="Arial" w:eastAsiaTheme="minorEastAsia" w:hAnsi="Arial" w:cs="Arial"/>
                <w:sz w:val="20"/>
                <w:szCs w:val="20"/>
              </w:rPr>
              <w:t xml:space="preserve"> hours per week.   </w:t>
            </w:r>
          </w:p>
          <w:p w14:paraId="2EFAF70D" w14:textId="77777777" w:rsidR="00EA3DC6" w:rsidRPr="00951383" w:rsidRDefault="00EA3DC6" w:rsidP="00957AA2">
            <w:pPr>
              <w:pStyle w:val="Header"/>
              <w:spacing w:before="40" w:after="40"/>
              <w:rPr>
                <w:rFonts w:ascii="Arial" w:eastAsiaTheme="minorEastAsia" w:hAnsi="Arial" w:cs="Arial"/>
                <w:sz w:val="20"/>
                <w:szCs w:val="20"/>
              </w:rPr>
            </w:pPr>
            <w:r w:rsidRPr="00951383">
              <w:rPr>
                <w:rFonts w:ascii="Arial" w:eastAsiaTheme="minorEastAsia" w:hAnsi="Arial" w:cs="Arial"/>
                <w:sz w:val="20"/>
                <w:szCs w:val="20"/>
              </w:rPr>
              <w:t>Occasionally, evening and/or weekend meeting attendance may be required.</w:t>
            </w:r>
          </w:p>
        </w:tc>
      </w:tr>
    </w:tbl>
    <w:p w14:paraId="14AA8293" w14:textId="77777777" w:rsidR="00EA3DC6" w:rsidRPr="00951383" w:rsidRDefault="00EA3DC6" w:rsidP="00EA3DC6">
      <w:pPr>
        <w:pStyle w:val="NoSpacing"/>
        <w:rPr>
          <w:rFonts w:ascii="Arial" w:eastAsiaTheme="minorEastAsia" w:hAnsi="Arial" w:cs="Arial"/>
          <w:b/>
          <w:bCs/>
          <w:color w:val="404041"/>
          <w:sz w:val="20"/>
          <w:szCs w:val="20"/>
          <w:lang w:eastAsia="en-GB"/>
        </w:rPr>
      </w:pPr>
    </w:p>
    <w:p w14:paraId="6C600BF4" w14:textId="77777777" w:rsidR="00EA3DC6" w:rsidRPr="00951383" w:rsidRDefault="00EA3DC6" w:rsidP="00EA3DC6">
      <w:pPr>
        <w:pStyle w:val="NoSpacing"/>
        <w:rPr>
          <w:rFonts w:ascii="Arial" w:eastAsiaTheme="minorEastAsia" w:hAnsi="Arial" w:cs="Arial"/>
          <w:b/>
          <w:bCs/>
          <w:color w:val="404041"/>
          <w:sz w:val="20"/>
          <w:szCs w:val="20"/>
          <w:lang w:eastAsia="en-GB"/>
        </w:rPr>
      </w:pPr>
      <w:r w:rsidRPr="00951383">
        <w:rPr>
          <w:rFonts w:ascii="Arial" w:eastAsiaTheme="minorEastAsia" w:hAnsi="Arial" w:cs="Arial"/>
          <w:b/>
          <w:bCs/>
          <w:color w:val="404041"/>
          <w:sz w:val="20"/>
          <w:szCs w:val="20"/>
          <w:lang w:eastAsia="en-GB"/>
        </w:rPr>
        <w:t>Background</w:t>
      </w:r>
    </w:p>
    <w:p w14:paraId="3BB78594" w14:textId="77777777" w:rsidR="00EA3DC6" w:rsidRPr="00951383" w:rsidRDefault="00EA3DC6" w:rsidP="00EA3DC6">
      <w:pPr>
        <w:rPr>
          <w:rFonts w:ascii="Arial" w:eastAsia="Times New Roman" w:hAnsi="Arial" w:cs="Arial"/>
          <w:sz w:val="20"/>
          <w:szCs w:val="20"/>
        </w:rPr>
      </w:pPr>
      <w:r w:rsidRPr="00951383">
        <w:rPr>
          <w:rFonts w:ascii="Arial" w:eastAsia="Times New Roman" w:hAnsi="Arial" w:cs="Arial"/>
          <w:sz w:val="20"/>
          <w:szCs w:val="20"/>
        </w:rPr>
        <w:t xml:space="preserve">In Gloucestershire, the current economic environment for the Voluntary, </w:t>
      </w:r>
      <w:r>
        <w:rPr>
          <w:rFonts w:ascii="Arial" w:eastAsia="Times New Roman" w:hAnsi="Arial" w:cs="Arial"/>
          <w:sz w:val="20"/>
          <w:szCs w:val="20"/>
        </w:rPr>
        <w:t>C</w:t>
      </w:r>
      <w:r w:rsidRPr="00951383">
        <w:rPr>
          <w:rFonts w:ascii="Arial" w:eastAsia="Times New Roman" w:hAnsi="Arial" w:cs="Arial"/>
          <w:sz w:val="20"/>
          <w:szCs w:val="20"/>
        </w:rPr>
        <w:t xml:space="preserve">ommunity and Social Enterprise Sector (VCSE) organisations is challenging.  Grant funding and commissioning are increasingly competitive processes with not enough funding available for the sector to continue providing essential services. We believe that new ways of working are needed to ensure provision is retained and our communities have access to locally provided high quality services. This includes partnership development within the VCSE and creating effective alliance commissioning models. </w:t>
      </w:r>
    </w:p>
    <w:p w14:paraId="0A8C5503" w14:textId="77777777" w:rsidR="00EA3DC6" w:rsidRPr="00951383" w:rsidRDefault="00EA3DC6" w:rsidP="00EA3DC6">
      <w:pPr>
        <w:spacing w:after="0"/>
        <w:rPr>
          <w:rFonts w:ascii="Arial" w:eastAsiaTheme="minorEastAsia" w:hAnsi="Arial" w:cs="Arial"/>
          <w:b/>
          <w:bCs/>
          <w:sz w:val="20"/>
          <w:szCs w:val="20"/>
        </w:rPr>
      </w:pPr>
      <w:r w:rsidRPr="00951383">
        <w:rPr>
          <w:rFonts w:ascii="Arial" w:eastAsiaTheme="minorEastAsia" w:hAnsi="Arial" w:cs="Arial"/>
          <w:b/>
          <w:bCs/>
          <w:sz w:val="20"/>
          <w:szCs w:val="20"/>
        </w:rPr>
        <w:t>Job Purpose</w:t>
      </w:r>
    </w:p>
    <w:p w14:paraId="44A60A30" w14:textId="77777777" w:rsidR="00EA3DC6" w:rsidRPr="00951383" w:rsidRDefault="00EA3DC6" w:rsidP="00EA3DC6">
      <w:pPr>
        <w:pStyle w:val="NoSpacing"/>
        <w:rPr>
          <w:rFonts w:ascii="Arial" w:eastAsiaTheme="minorEastAsia" w:hAnsi="Arial" w:cs="Arial"/>
          <w:color w:val="404041"/>
          <w:sz w:val="20"/>
          <w:szCs w:val="20"/>
          <w:lang w:eastAsia="en-GB"/>
        </w:rPr>
      </w:pPr>
      <w:r w:rsidRPr="00951383">
        <w:rPr>
          <w:rStyle w:val="cf01"/>
          <w:rFonts w:ascii="Arial" w:hAnsi="Arial" w:cs="Arial"/>
          <w:sz w:val="20"/>
          <w:szCs w:val="20"/>
        </w:rPr>
        <w:t>The purpose of this role is to strengthen the VCSE in Gloucestershire by identifying opportunities for strategic partnership working</w:t>
      </w:r>
      <w:r>
        <w:rPr>
          <w:rStyle w:val="cf01"/>
          <w:rFonts w:ascii="Arial" w:hAnsi="Arial" w:cs="Arial"/>
          <w:sz w:val="20"/>
          <w:szCs w:val="20"/>
        </w:rPr>
        <w:t xml:space="preserve"> and</w:t>
      </w:r>
      <w:r w:rsidRPr="00951383">
        <w:rPr>
          <w:rStyle w:val="cf01"/>
          <w:rFonts w:ascii="Arial" w:hAnsi="Arial" w:cs="Arial"/>
          <w:sz w:val="20"/>
          <w:szCs w:val="20"/>
        </w:rPr>
        <w:t xml:space="preserve"> developing and supporting partnerships to work together effectively. </w:t>
      </w:r>
      <w:r w:rsidRPr="00951383">
        <w:rPr>
          <w:rFonts w:ascii="Arial" w:eastAsiaTheme="minorEastAsia" w:hAnsi="Arial" w:cs="Arial"/>
          <w:color w:val="404041"/>
          <w:sz w:val="20"/>
          <w:szCs w:val="20"/>
          <w:lang w:eastAsia="en-GB"/>
        </w:rPr>
        <w:t>Our aim is to position the VCSE in Gloucestershire to be on the front foot when it comes to commissioning. We want to do this by developing collaborative partnerships that will attract inward investment and provide a viable model for local commissions.</w:t>
      </w:r>
    </w:p>
    <w:p w14:paraId="30E1B2D3" w14:textId="77777777" w:rsidR="00EA3DC6" w:rsidRPr="00951383" w:rsidRDefault="00EA3DC6" w:rsidP="00EA3DC6">
      <w:pPr>
        <w:pStyle w:val="NoSpacing"/>
        <w:rPr>
          <w:rFonts w:ascii="Arial" w:eastAsiaTheme="minorEastAsia" w:hAnsi="Arial" w:cs="Arial"/>
          <w:color w:val="404041"/>
          <w:sz w:val="20"/>
          <w:szCs w:val="20"/>
          <w:lang w:eastAsia="en-GB"/>
        </w:rPr>
      </w:pPr>
    </w:p>
    <w:p w14:paraId="5D9604E5" w14:textId="77777777" w:rsidR="00EA3DC6" w:rsidRPr="00951383" w:rsidRDefault="00EA3DC6" w:rsidP="00EA3DC6">
      <w:pPr>
        <w:pStyle w:val="NoSpacing"/>
        <w:rPr>
          <w:rFonts w:ascii="Arial" w:eastAsiaTheme="minorEastAsia" w:hAnsi="Arial" w:cs="Arial"/>
          <w:color w:val="404041"/>
          <w:sz w:val="20"/>
          <w:szCs w:val="20"/>
          <w:lang w:eastAsia="en-GB"/>
        </w:rPr>
      </w:pPr>
      <w:r w:rsidRPr="00951383">
        <w:rPr>
          <w:rFonts w:ascii="Arial" w:eastAsiaTheme="minorEastAsia" w:hAnsi="Arial" w:cs="Arial"/>
          <w:color w:val="404041"/>
          <w:sz w:val="20"/>
          <w:szCs w:val="20"/>
          <w:lang w:eastAsia="en-GB"/>
        </w:rPr>
        <w:t>The postholder will be someone who can develop key strategic relationships, provide innovative propositions that reflect the needs of Gloucestershire and the ambitions of the sector, and have the power to capture funders' imaginations in the commissioning process. We want someone to develop new concepts, new ways of working and produce well-written, high-quality tenders and proposals.</w:t>
      </w:r>
    </w:p>
    <w:p w14:paraId="5F46A087" w14:textId="77777777" w:rsidR="00EA3DC6" w:rsidRPr="00951383" w:rsidRDefault="00EA3DC6" w:rsidP="00EA3DC6">
      <w:pPr>
        <w:pStyle w:val="NoSpacing"/>
        <w:rPr>
          <w:rFonts w:ascii="Arial" w:eastAsiaTheme="minorEastAsia" w:hAnsi="Arial" w:cs="Arial"/>
          <w:color w:val="404041"/>
          <w:sz w:val="20"/>
          <w:szCs w:val="20"/>
          <w:lang w:eastAsia="en-GB"/>
        </w:rPr>
      </w:pPr>
    </w:p>
    <w:p w14:paraId="338944FE" w14:textId="77777777" w:rsidR="00EA3DC6" w:rsidRPr="00951383" w:rsidRDefault="00EA3DC6" w:rsidP="00EA3DC6">
      <w:pPr>
        <w:pStyle w:val="NoSpacing"/>
        <w:rPr>
          <w:rFonts w:ascii="Arial" w:eastAsiaTheme="minorEastAsia" w:hAnsi="Arial" w:cs="Arial"/>
          <w:color w:val="404041"/>
          <w:sz w:val="20"/>
          <w:szCs w:val="20"/>
          <w:lang w:eastAsia="en-GB"/>
        </w:rPr>
      </w:pPr>
      <w:r w:rsidRPr="00951383">
        <w:rPr>
          <w:rFonts w:ascii="Arial" w:eastAsiaTheme="minorEastAsia" w:hAnsi="Arial" w:cs="Arial"/>
          <w:color w:val="404041"/>
          <w:sz w:val="20"/>
          <w:szCs w:val="20"/>
          <w:lang w:eastAsia="en-GB"/>
        </w:rPr>
        <w:t xml:space="preserve">The postholder will create sustainable, effective partnerships that create long-term impact and generates a legacy of effective collaborative working. This will be done through robust governance, ensuring partnerships are mutually beneficial, and creating the conditions for learning and development.   </w:t>
      </w:r>
    </w:p>
    <w:p w14:paraId="342897F8" w14:textId="77777777" w:rsidR="00EA3DC6" w:rsidRPr="00951383" w:rsidRDefault="00EA3DC6" w:rsidP="00EA3DC6">
      <w:pPr>
        <w:pStyle w:val="NoSpacing"/>
        <w:rPr>
          <w:rFonts w:ascii="Arial" w:eastAsiaTheme="minorEastAsia" w:hAnsi="Arial" w:cs="Arial"/>
          <w:b/>
          <w:bCs/>
          <w:color w:val="404041"/>
          <w:sz w:val="20"/>
          <w:szCs w:val="20"/>
          <w:lang w:eastAsia="en-GB"/>
        </w:rPr>
      </w:pPr>
    </w:p>
    <w:p w14:paraId="145ADAD1" w14:textId="77777777" w:rsidR="00EA3DC6" w:rsidRPr="00951383" w:rsidRDefault="00EA3DC6" w:rsidP="00EA3DC6">
      <w:pPr>
        <w:pStyle w:val="NoSpacing"/>
        <w:rPr>
          <w:rFonts w:ascii="Arial" w:eastAsiaTheme="minorEastAsia" w:hAnsi="Arial" w:cs="Arial"/>
          <w:b/>
          <w:bCs/>
          <w:color w:val="404041"/>
          <w:sz w:val="20"/>
          <w:szCs w:val="20"/>
          <w:lang w:eastAsia="en-GB"/>
        </w:rPr>
      </w:pPr>
      <w:r w:rsidRPr="00951383">
        <w:rPr>
          <w:rFonts w:ascii="Arial" w:eastAsiaTheme="minorEastAsia" w:hAnsi="Arial" w:cs="Arial"/>
          <w:b/>
          <w:bCs/>
          <w:color w:val="404041"/>
          <w:sz w:val="20"/>
          <w:szCs w:val="20"/>
          <w:lang w:eastAsia="en-GB"/>
        </w:rPr>
        <w:t>Key Responsibilities</w:t>
      </w:r>
    </w:p>
    <w:p w14:paraId="7C892F9B" w14:textId="77777777" w:rsidR="00EA3DC6" w:rsidRPr="00951383" w:rsidRDefault="00EA3DC6" w:rsidP="00EA3DC6">
      <w:pPr>
        <w:pStyle w:val="NoSpacing"/>
        <w:rPr>
          <w:rFonts w:ascii="Arial" w:eastAsiaTheme="minorEastAsia" w:hAnsi="Arial" w:cs="Arial"/>
          <w:color w:val="404041"/>
          <w:sz w:val="20"/>
          <w:szCs w:val="20"/>
          <w:lang w:eastAsia="en-GB"/>
        </w:rPr>
      </w:pPr>
    </w:p>
    <w:p w14:paraId="35F4498A" w14:textId="77777777" w:rsidR="00EA3DC6" w:rsidRPr="00951383" w:rsidRDefault="00EA3DC6" w:rsidP="00EA3DC6">
      <w:pPr>
        <w:pStyle w:val="NoSpacing"/>
        <w:numPr>
          <w:ilvl w:val="0"/>
          <w:numId w:val="1"/>
        </w:numPr>
        <w:rPr>
          <w:rFonts w:ascii="Arial" w:eastAsiaTheme="minorEastAsia" w:hAnsi="Arial" w:cs="Arial"/>
          <w:color w:val="404041"/>
          <w:sz w:val="20"/>
          <w:szCs w:val="20"/>
          <w:lang w:eastAsia="en-GB"/>
        </w:rPr>
      </w:pPr>
      <w:r w:rsidRPr="00951383">
        <w:rPr>
          <w:rFonts w:ascii="Arial" w:eastAsiaTheme="minorEastAsia" w:hAnsi="Arial" w:cs="Arial"/>
          <w:color w:val="404041"/>
          <w:sz w:val="20"/>
          <w:szCs w:val="20"/>
          <w:lang w:eastAsia="en-GB"/>
        </w:rPr>
        <w:t xml:space="preserve">Work with VCSE leaders to understand the barriers to partnership working and proactively create conditions whereby these barriers are overcome.  </w:t>
      </w:r>
    </w:p>
    <w:p w14:paraId="77B61343" w14:textId="77777777" w:rsidR="00EA3DC6" w:rsidRPr="00951383" w:rsidRDefault="00EA3DC6" w:rsidP="00EA3DC6">
      <w:pPr>
        <w:pStyle w:val="NoSpacing"/>
        <w:numPr>
          <w:ilvl w:val="0"/>
          <w:numId w:val="1"/>
        </w:numPr>
        <w:rPr>
          <w:rFonts w:ascii="Arial" w:eastAsiaTheme="minorEastAsia" w:hAnsi="Arial" w:cs="Arial"/>
          <w:color w:val="404041"/>
          <w:sz w:val="20"/>
          <w:szCs w:val="20"/>
          <w:lang w:eastAsia="en-GB"/>
        </w:rPr>
      </w:pPr>
      <w:r w:rsidRPr="00951383">
        <w:rPr>
          <w:rFonts w:ascii="Arial" w:eastAsiaTheme="minorEastAsia" w:hAnsi="Arial" w:cs="Arial"/>
          <w:color w:val="404041"/>
          <w:sz w:val="20"/>
          <w:szCs w:val="20"/>
          <w:lang w:eastAsia="en-GB"/>
        </w:rPr>
        <w:t>Work with VCSE leaders to identify shared concerns and opportunities. This will be done through focus groups, coproduction sessions, and peer to peer workshops.</w:t>
      </w:r>
    </w:p>
    <w:p w14:paraId="1F0DF345" w14:textId="77777777" w:rsidR="00EA3DC6" w:rsidRDefault="00EA3DC6" w:rsidP="00EA3DC6">
      <w:pPr>
        <w:pStyle w:val="NoSpacing"/>
        <w:numPr>
          <w:ilvl w:val="0"/>
          <w:numId w:val="1"/>
        </w:numPr>
        <w:rPr>
          <w:rFonts w:ascii="Arial" w:eastAsiaTheme="minorEastAsia" w:hAnsi="Arial" w:cs="Arial"/>
          <w:sz w:val="20"/>
          <w:szCs w:val="20"/>
          <w:lang w:eastAsia="en-GB"/>
        </w:rPr>
      </w:pPr>
      <w:r w:rsidRPr="00BE2FF0">
        <w:rPr>
          <w:rFonts w:ascii="Arial" w:eastAsiaTheme="minorEastAsia" w:hAnsi="Arial" w:cs="Arial"/>
          <w:sz w:val="20"/>
          <w:szCs w:val="20"/>
          <w:lang w:eastAsia="en-GB"/>
        </w:rPr>
        <w:t xml:space="preserve">Identify local, regional, and national high-level commissioning opportunities and work with sector leaders to generate compelling bids.  </w:t>
      </w:r>
    </w:p>
    <w:p w14:paraId="753A5057" w14:textId="77777777" w:rsidR="00EA3DC6" w:rsidRPr="00BE2FF0" w:rsidRDefault="00EA3DC6" w:rsidP="00EA3DC6">
      <w:pPr>
        <w:pStyle w:val="NoSpacing"/>
        <w:numPr>
          <w:ilvl w:val="0"/>
          <w:numId w:val="1"/>
        </w:numPr>
        <w:rPr>
          <w:rFonts w:ascii="Arial" w:eastAsiaTheme="minorEastAsia" w:hAnsi="Arial" w:cs="Arial"/>
          <w:sz w:val="20"/>
          <w:szCs w:val="20"/>
          <w:lang w:eastAsia="en-GB"/>
        </w:rPr>
      </w:pPr>
      <w:r>
        <w:rPr>
          <w:rFonts w:ascii="Arial" w:eastAsiaTheme="minorEastAsia" w:hAnsi="Arial" w:cs="Arial"/>
          <w:sz w:val="20"/>
          <w:szCs w:val="20"/>
          <w:lang w:eastAsia="en-GB"/>
        </w:rPr>
        <w:t xml:space="preserve">Develop case studies that capture the impact on the local VCSE, of commissioning ‘out of county’ to deliver contracts. </w:t>
      </w:r>
    </w:p>
    <w:p w14:paraId="5929153C" w14:textId="77777777" w:rsidR="00EA3DC6" w:rsidRPr="00BE2FF0" w:rsidRDefault="00EA3DC6" w:rsidP="00EA3DC6">
      <w:pPr>
        <w:pStyle w:val="NoSpacing"/>
        <w:numPr>
          <w:ilvl w:val="0"/>
          <w:numId w:val="1"/>
        </w:numPr>
        <w:rPr>
          <w:rFonts w:ascii="Arial" w:eastAsiaTheme="minorEastAsia" w:hAnsi="Arial" w:cs="Arial"/>
          <w:sz w:val="20"/>
          <w:szCs w:val="20"/>
          <w:lang w:eastAsia="en-GB"/>
        </w:rPr>
      </w:pPr>
      <w:r w:rsidRPr="00BE2FF0">
        <w:rPr>
          <w:rFonts w:ascii="Arial" w:eastAsiaTheme="minorEastAsia" w:hAnsi="Arial" w:cs="Arial"/>
          <w:sz w:val="20"/>
          <w:szCs w:val="20"/>
          <w:lang w:eastAsia="en-GB"/>
        </w:rPr>
        <w:t xml:space="preserve">Create partnerships of willing VCSE organisations that can work in partnership to build capacity within the sector.  </w:t>
      </w:r>
    </w:p>
    <w:p w14:paraId="182093EA" w14:textId="77777777" w:rsidR="00EA3DC6" w:rsidRPr="00BE2FF0" w:rsidRDefault="00EA3DC6" w:rsidP="00EA3DC6">
      <w:pPr>
        <w:pStyle w:val="ListParagraph"/>
        <w:numPr>
          <w:ilvl w:val="0"/>
          <w:numId w:val="1"/>
        </w:numPr>
        <w:spacing w:after="0" w:line="240" w:lineRule="auto"/>
        <w:contextualSpacing w:val="0"/>
        <w:rPr>
          <w:rFonts w:ascii="Arial" w:eastAsia="Times New Roman" w:hAnsi="Arial" w:cs="Arial"/>
          <w:sz w:val="20"/>
          <w:szCs w:val="20"/>
        </w:rPr>
      </w:pPr>
      <w:r w:rsidRPr="00BE2FF0">
        <w:rPr>
          <w:rFonts w:ascii="Arial" w:eastAsia="Times New Roman" w:hAnsi="Arial" w:cs="Arial"/>
          <w:sz w:val="20"/>
          <w:szCs w:val="20"/>
        </w:rPr>
        <w:t>Develop an in-depth understanding of the commissioning landscape.</w:t>
      </w:r>
    </w:p>
    <w:p w14:paraId="34D727D0" w14:textId="77777777" w:rsidR="00EA3DC6" w:rsidRPr="00951383" w:rsidRDefault="00EA3DC6" w:rsidP="00EA3DC6">
      <w:pPr>
        <w:pStyle w:val="ListParagraph"/>
        <w:numPr>
          <w:ilvl w:val="0"/>
          <w:numId w:val="1"/>
        </w:numPr>
        <w:spacing w:after="0" w:line="240" w:lineRule="auto"/>
        <w:contextualSpacing w:val="0"/>
        <w:rPr>
          <w:rFonts w:ascii="Arial" w:eastAsia="Times New Roman" w:hAnsi="Arial" w:cs="Arial"/>
          <w:sz w:val="20"/>
          <w:szCs w:val="20"/>
        </w:rPr>
      </w:pPr>
      <w:r w:rsidRPr="00951383">
        <w:rPr>
          <w:rFonts w:ascii="Arial" w:eastAsia="Times New Roman" w:hAnsi="Arial" w:cs="Arial"/>
          <w:sz w:val="20"/>
          <w:szCs w:val="20"/>
        </w:rPr>
        <w:t>Support commissioners to engage effectively with VCSE organisations.</w:t>
      </w:r>
    </w:p>
    <w:p w14:paraId="3D1F2C0E" w14:textId="77777777" w:rsidR="00EA3DC6" w:rsidRPr="00951383" w:rsidRDefault="00EA3DC6" w:rsidP="00EA3DC6">
      <w:pPr>
        <w:pStyle w:val="ListParagraph"/>
        <w:numPr>
          <w:ilvl w:val="0"/>
          <w:numId w:val="1"/>
        </w:numPr>
        <w:spacing w:after="0" w:line="240" w:lineRule="auto"/>
        <w:contextualSpacing w:val="0"/>
        <w:rPr>
          <w:rFonts w:ascii="Arial" w:eastAsia="Times New Roman" w:hAnsi="Arial" w:cs="Arial"/>
          <w:sz w:val="20"/>
          <w:szCs w:val="20"/>
        </w:rPr>
      </w:pPr>
      <w:r w:rsidRPr="00951383">
        <w:rPr>
          <w:rFonts w:ascii="Arial" w:eastAsia="Times New Roman" w:hAnsi="Arial" w:cs="Arial"/>
          <w:sz w:val="20"/>
          <w:szCs w:val="20"/>
        </w:rPr>
        <w:lastRenderedPageBreak/>
        <w:t xml:space="preserve">Coordinate local VCSE organisations and get the sector ‘ready’ for collaborative commissioning using an ‘alliance’ model. </w:t>
      </w:r>
    </w:p>
    <w:p w14:paraId="6FE9F897" w14:textId="77777777" w:rsidR="00EA3DC6" w:rsidRPr="00951383" w:rsidRDefault="00EA3DC6" w:rsidP="00EA3DC6">
      <w:pPr>
        <w:pStyle w:val="ListParagraph"/>
        <w:numPr>
          <w:ilvl w:val="0"/>
          <w:numId w:val="1"/>
        </w:numPr>
        <w:spacing w:after="0" w:line="240" w:lineRule="auto"/>
        <w:contextualSpacing w:val="0"/>
        <w:rPr>
          <w:rFonts w:ascii="Arial" w:eastAsia="Times New Roman" w:hAnsi="Arial" w:cs="Arial"/>
          <w:sz w:val="20"/>
          <w:szCs w:val="20"/>
        </w:rPr>
      </w:pPr>
      <w:r w:rsidRPr="00951383">
        <w:rPr>
          <w:rFonts w:ascii="Arial" w:eastAsia="Times New Roman" w:hAnsi="Arial" w:cs="Arial"/>
          <w:sz w:val="20"/>
          <w:szCs w:val="20"/>
        </w:rPr>
        <w:t>Develop robust processes and procedures that support equitable decision making on spend and delivery within an alliance model.</w:t>
      </w:r>
    </w:p>
    <w:p w14:paraId="7DF29B15" w14:textId="77777777" w:rsidR="00EA3DC6" w:rsidRPr="00951383" w:rsidRDefault="00EA3DC6" w:rsidP="00EA3DC6">
      <w:pPr>
        <w:pStyle w:val="ListParagraph"/>
        <w:numPr>
          <w:ilvl w:val="0"/>
          <w:numId w:val="1"/>
        </w:numPr>
        <w:spacing w:after="0" w:line="240" w:lineRule="auto"/>
        <w:contextualSpacing w:val="0"/>
        <w:rPr>
          <w:rFonts w:ascii="Arial" w:eastAsia="Times New Roman" w:hAnsi="Arial" w:cs="Arial"/>
          <w:sz w:val="20"/>
          <w:szCs w:val="20"/>
        </w:rPr>
      </w:pPr>
      <w:r w:rsidRPr="00951383">
        <w:rPr>
          <w:rFonts w:ascii="Arial" w:eastAsia="Times New Roman" w:hAnsi="Arial" w:cs="Arial"/>
          <w:sz w:val="20"/>
          <w:szCs w:val="20"/>
        </w:rPr>
        <w:t xml:space="preserve">Develop appropriate governance that supports equitable partnerships to flourish, including Terms of Reference, decision-making protocols, and reporting mechanisms. </w:t>
      </w:r>
    </w:p>
    <w:p w14:paraId="5F3479ED" w14:textId="77777777" w:rsidR="00EA3DC6" w:rsidRPr="00951383" w:rsidRDefault="00EA3DC6" w:rsidP="00EA3DC6">
      <w:pPr>
        <w:pStyle w:val="ListParagraph"/>
        <w:numPr>
          <w:ilvl w:val="0"/>
          <w:numId w:val="1"/>
        </w:numPr>
        <w:spacing w:after="0" w:line="240" w:lineRule="auto"/>
        <w:contextualSpacing w:val="0"/>
        <w:rPr>
          <w:rFonts w:ascii="Arial" w:eastAsia="Times New Roman" w:hAnsi="Arial" w:cs="Arial"/>
          <w:sz w:val="20"/>
          <w:szCs w:val="20"/>
        </w:rPr>
      </w:pPr>
      <w:r w:rsidRPr="00951383">
        <w:rPr>
          <w:rFonts w:ascii="Arial" w:eastAsia="Times New Roman" w:hAnsi="Arial" w:cs="Arial"/>
          <w:sz w:val="20"/>
          <w:szCs w:val="20"/>
        </w:rPr>
        <w:t>E</w:t>
      </w:r>
      <w:r>
        <w:rPr>
          <w:rFonts w:ascii="Arial" w:eastAsia="Times New Roman" w:hAnsi="Arial" w:cs="Arial"/>
          <w:sz w:val="20"/>
          <w:szCs w:val="20"/>
        </w:rPr>
        <w:t>xplore</w:t>
      </w:r>
      <w:r w:rsidRPr="00951383">
        <w:rPr>
          <w:rFonts w:ascii="Arial" w:eastAsia="Times New Roman" w:hAnsi="Arial" w:cs="Arial"/>
          <w:sz w:val="20"/>
          <w:szCs w:val="20"/>
        </w:rPr>
        <w:t xml:space="preserve"> </w:t>
      </w:r>
      <w:r>
        <w:rPr>
          <w:rFonts w:ascii="Arial" w:eastAsia="Times New Roman" w:hAnsi="Arial" w:cs="Arial"/>
          <w:sz w:val="20"/>
          <w:szCs w:val="20"/>
        </w:rPr>
        <w:t>how</w:t>
      </w:r>
      <w:r w:rsidRPr="00951383">
        <w:rPr>
          <w:rFonts w:ascii="Arial" w:eastAsia="Times New Roman" w:hAnsi="Arial" w:cs="Arial"/>
          <w:sz w:val="20"/>
          <w:szCs w:val="20"/>
        </w:rPr>
        <w:t xml:space="preserve"> organisations of every size can be a part of big scale contract delivery. Actively seek out smaller VCSE organisations that are not part of current consortiums. </w:t>
      </w:r>
    </w:p>
    <w:p w14:paraId="7B365854" w14:textId="77777777" w:rsidR="00EA3DC6" w:rsidRPr="00951383" w:rsidRDefault="00EA3DC6" w:rsidP="00EA3DC6">
      <w:pPr>
        <w:pStyle w:val="NoSpacing"/>
        <w:numPr>
          <w:ilvl w:val="0"/>
          <w:numId w:val="1"/>
        </w:numPr>
        <w:rPr>
          <w:rFonts w:ascii="Arial" w:eastAsiaTheme="minorEastAsia" w:hAnsi="Arial" w:cs="Arial"/>
          <w:color w:val="404041"/>
          <w:sz w:val="20"/>
          <w:szCs w:val="20"/>
          <w:lang w:eastAsia="en-GB"/>
        </w:rPr>
      </w:pPr>
      <w:r w:rsidRPr="00951383">
        <w:rPr>
          <w:rFonts w:ascii="Arial" w:eastAsiaTheme="minorEastAsia" w:hAnsi="Arial" w:cs="Arial"/>
          <w:color w:val="404041"/>
          <w:sz w:val="20"/>
          <w:szCs w:val="20"/>
          <w:lang w:eastAsia="en-GB"/>
        </w:rPr>
        <w:t xml:space="preserve">Foster innovative models of partnership development by working with local leaders, and horizon scanning for best practice at a national level. </w:t>
      </w:r>
    </w:p>
    <w:p w14:paraId="6EE7898C" w14:textId="77777777" w:rsidR="00EA3DC6" w:rsidRPr="00A73D79" w:rsidRDefault="00EA3DC6" w:rsidP="00EA3DC6">
      <w:pPr>
        <w:pStyle w:val="NoSpacing"/>
        <w:numPr>
          <w:ilvl w:val="0"/>
          <w:numId w:val="1"/>
        </w:numPr>
        <w:rPr>
          <w:rFonts w:ascii="Arial" w:eastAsiaTheme="minorEastAsia" w:hAnsi="Arial" w:cs="Arial"/>
          <w:b/>
          <w:bCs/>
          <w:sz w:val="20"/>
          <w:szCs w:val="20"/>
        </w:rPr>
      </w:pPr>
      <w:r>
        <w:rPr>
          <w:rFonts w:ascii="Arial" w:eastAsiaTheme="minorEastAsia" w:hAnsi="Arial" w:cs="Arial"/>
          <w:color w:val="404041"/>
          <w:sz w:val="20"/>
          <w:szCs w:val="20"/>
          <w:lang w:eastAsia="en-GB"/>
        </w:rPr>
        <w:t>Research</w:t>
      </w:r>
      <w:r w:rsidRPr="00951383">
        <w:rPr>
          <w:rFonts w:ascii="Arial" w:eastAsiaTheme="minorEastAsia" w:hAnsi="Arial" w:cs="Arial"/>
          <w:color w:val="404041"/>
          <w:sz w:val="20"/>
          <w:szCs w:val="20"/>
          <w:lang w:eastAsia="en-GB"/>
        </w:rPr>
        <w:t xml:space="preserve"> investment </w:t>
      </w:r>
      <w:r>
        <w:rPr>
          <w:rFonts w:ascii="Arial" w:eastAsiaTheme="minorEastAsia" w:hAnsi="Arial" w:cs="Arial"/>
          <w:color w:val="404041"/>
          <w:sz w:val="20"/>
          <w:szCs w:val="20"/>
          <w:lang w:eastAsia="en-GB"/>
        </w:rPr>
        <w:t xml:space="preserve">opportunities that will benefit </w:t>
      </w:r>
      <w:r w:rsidRPr="00951383">
        <w:rPr>
          <w:rFonts w:ascii="Arial" w:eastAsiaTheme="minorEastAsia" w:hAnsi="Arial" w:cs="Arial"/>
          <w:color w:val="404041"/>
          <w:sz w:val="20"/>
          <w:szCs w:val="20"/>
          <w:lang w:eastAsia="en-GB"/>
        </w:rPr>
        <w:t>Gloucestershire.</w:t>
      </w:r>
    </w:p>
    <w:p w14:paraId="4394A397" w14:textId="77777777" w:rsidR="00EA3DC6" w:rsidRPr="00951383" w:rsidRDefault="00EA3DC6" w:rsidP="00EA3DC6">
      <w:pPr>
        <w:pStyle w:val="NoSpacing"/>
        <w:numPr>
          <w:ilvl w:val="0"/>
          <w:numId w:val="1"/>
        </w:numPr>
        <w:rPr>
          <w:rFonts w:ascii="Arial" w:eastAsiaTheme="minorEastAsia" w:hAnsi="Arial" w:cs="Arial"/>
          <w:b/>
          <w:bCs/>
          <w:sz w:val="20"/>
          <w:szCs w:val="20"/>
        </w:rPr>
      </w:pPr>
      <w:r>
        <w:rPr>
          <w:rFonts w:ascii="Arial" w:eastAsiaTheme="minorEastAsia" w:hAnsi="Arial" w:cs="Arial"/>
          <w:color w:val="404041"/>
          <w:sz w:val="20"/>
          <w:szCs w:val="20"/>
          <w:lang w:eastAsia="en-GB"/>
        </w:rPr>
        <w:t xml:space="preserve">Conduct regular risk assessments and keep VCS Alliance appraised of risk. </w:t>
      </w:r>
    </w:p>
    <w:p w14:paraId="3854A8B4" w14:textId="77777777" w:rsidR="00EA3DC6" w:rsidRPr="00951383" w:rsidRDefault="00EA3DC6" w:rsidP="00EA3DC6">
      <w:pPr>
        <w:pStyle w:val="NoSpacing"/>
        <w:ind w:left="720"/>
        <w:rPr>
          <w:rFonts w:ascii="Arial" w:eastAsiaTheme="minorEastAsia" w:hAnsi="Arial" w:cs="Arial"/>
          <w:b/>
          <w:bCs/>
          <w:sz w:val="20"/>
          <w:szCs w:val="20"/>
        </w:rPr>
      </w:pPr>
    </w:p>
    <w:p w14:paraId="22D8DADB" w14:textId="77777777" w:rsidR="00EA3DC6" w:rsidRPr="00951383" w:rsidRDefault="00EA3DC6" w:rsidP="00EA3DC6">
      <w:pPr>
        <w:rPr>
          <w:rFonts w:ascii="Arial" w:eastAsiaTheme="minorEastAsia" w:hAnsi="Arial" w:cs="Arial"/>
          <w:b/>
          <w:bCs/>
          <w:sz w:val="20"/>
          <w:szCs w:val="20"/>
        </w:rPr>
      </w:pPr>
      <w:r w:rsidRPr="00951383">
        <w:rPr>
          <w:rFonts w:ascii="Arial" w:eastAsiaTheme="minorEastAsia" w:hAnsi="Arial" w:cs="Arial"/>
          <w:b/>
          <w:bCs/>
          <w:sz w:val="20"/>
          <w:szCs w:val="20"/>
        </w:rPr>
        <w:t>Person Specification</w:t>
      </w:r>
    </w:p>
    <w:tbl>
      <w:tblPr>
        <w:tblStyle w:val="TableGrid"/>
        <w:tblW w:w="0" w:type="auto"/>
        <w:tblLook w:val="04A0" w:firstRow="1" w:lastRow="0" w:firstColumn="1" w:lastColumn="0" w:noHBand="0" w:noVBand="1"/>
      </w:tblPr>
      <w:tblGrid>
        <w:gridCol w:w="6484"/>
        <w:gridCol w:w="1415"/>
        <w:gridCol w:w="1117"/>
      </w:tblGrid>
      <w:tr w:rsidR="00EA3DC6" w:rsidRPr="00951383" w14:paraId="3F4FD205" w14:textId="77777777" w:rsidTr="00220CF7">
        <w:tc>
          <w:tcPr>
            <w:tcW w:w="6484" w:type="dxa"/>
            <w:shd w:val="clear" w:color="auto" w:fill="D9D9D9" w:themeFill="background1" w:themeFillShade="D9"/>
          </w:tcPr>
          <w:p w14:paraId="7450D8C0"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Knowledge</w:t>
            </w:r>
          </w:p>
        </w:tc>
        <w:tc>
          <w:tcPr>
            <w:tcW w:w="1415" w:type="dxa"/>
            <w:shd w:val="clear" w:color="auto" w:fill="D9D9D9" w:themeFill="background1" w:themeFillShade="D9"/>
          </w:tcPr>
          <w:p w14:paraId="5C982BBE"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Essential</w:t>
            </w:r>
          </w:p>
        </w:tc>
        <w:tc>
          <w:tcPr>
            <w:tcW w:w="1117" w:type="dxa"/>
            <w:shd w:val="clear" w:color="auto" w:fill="D9D9D9" w:themeFill="background1" w:themeFillShade="D9"/>
          </w:tcPr>
          <w:p w14:paraId="54D30ABD"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Desirable</w:t>
            </w:r>
          </w:p>
        </w:tc>
      </w:tr>
      <w:tr w:rsidR="00EA3DC6" w:rsidRPr="00951383" w14:paraId="3418EF8B" w14:textId="77777777" w:rsidTr="00220CF7">
        <w:tc>
          <w:tcPr>
            <w:tcW w:w="6484" w:type="dxa"/>
          </w:tcPr>
          <w:p w14:paraId="7438F017" w14:textId="77777777" w:rsidR="00EA3DC6" w:rsidRPr="00951383" w:rsidRDefault="00EA3DC6" w:rsidP="00957AA2">
            <w:pPr>
              <w:rPr>
                <w:rFonts w:ascii="Arial" w:eastAsiaTheme="minorEastAsia" w:hAnsi="Arial" w:cs="Arial"/>
                <w:b/>
                <w:bCs/>
                <w:sz w:val="20"/>
                <w:szCs w:val="20"/>
              </w:rPr>
            </w:pPr>
            <w:r w:rsidRPr="00951383">
              <w:rPr>
                <w:rFonts w:ascii="Arial" w:hAnsi="Arial" w:cs="Arial"/>
                <w:sz w:val="20"/>
                <w:szCs w:val="20"/>
              </w:rPr>
              <w:t>A good understanding of the VCSE sector</w:t>
            </w:r>
          </w:p>
        </w:tc>
        <w:tc>
          <w:tcPr>
            <w:tcW w:w="1415" w:type="dxa"/>
          </w:tcPr>
          <w:p w14:paraId="475FA03C"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117" w:type="dxa"/>
          </w:tcPr>
          <w:p w14:paraId="3A92FDA1" w14:textId="77777777" w:rsidR="00EA3DC6" w:rsidRPr="00951383" w:rsidRDefault="00EA3DC6" w:rsidP="00957AA2">
            <w:pPr>
              <w:rPr>
                <w:rFonts w:ascii="Arial" w:eastAsiaTheme="minorEastAsia" w:hAnsi="Arial" w:cs="Arial"/>
                <w:b/>
                <w:bCs/>
                <w:sz w:val="20"/>
                <w:szCs w:val="20"/>
              </w:rPr>
            </w:pPr>
          </w:p>
        </w:tc>
      </w:tr>
      <w:tr w:rsidR="00EA3DC6" w:rsidRPr="00951383" w14:paraId="68DAED4C" w14:textId="77777777" w:rsidTr="00220CF7">
        <w:tc>
          <w:tcPr>
            <w:tcW w:w="6484" w:type="dxa"/>
          </w:tcPr>
          <w:p w14:paraId="4F8CB385"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sz w:val="20"/>
                <w:szCs w:val="20"/>
                <w:lang w:val="en-US"/>
              </w:rPr>
              <w:t>A strong understanding of the Commissioning landscape in general and in Gloucestershire particularly.</w:t>
            </w:r>
          </w:p>
        </w:tc>
        <w:tc>
          <w:tcPr>
            <w:tcW w:w="1415" w:type="dxa"/>
          </w:tcPr>
          <w:p w14:paraId="63CFD4A0"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117" w:type="dxa"/>
          </w:tcPr>
          <w:p w14:paraId="371CD9C3" w14:textId="77777777" w:rsidR="00EA3DC6" w:rsidRPr="00951383" w:rsidRDefault="00EA3DC6" w:rsidP="00957AA2">
            <w:pPr>
              <w:rPr>
                <w:rFonts w:ascii="Arial" w:eastAsiaTheme="minorEastAsia" w:hAnsi="Arial" w:cs="Arial"/>
                <w:b/>
                <w:bCs/>
                <w:sz w:val="20"/>
                <w:szCs w:val="20"/>
              </w:rPr>
            </w:pPr>
          </w:p>
        </w:tc>
      </w:tr>
    </w:tbl>
    <w:p w14:paraId="31CE662F" w14:textId="77777777" w:rsidR="00EA3DC6" w:rsidRPr="00951383" w:rsidRDefault="00EA3DC6" w:rsidP="00EA3DC6">
      <w:pPr>
        <w:rPr>
          <w:rFonts w:ascii="Arial" w:eastAsiaTheme="minorEastAsia" w:hAnsi="Arial" w:cs="Arial"/>
          <w:b/>
          <w:bCs/>
          <w:sz w:val="20"/>
          <w:szCs w:val="20"/>
        </w:rPr>
      </w:pPr>
    </w:p>
    <w:tbl>
      <w:tblPr>
        <w:tblStyle w:val="TableGrid"/>
        <w:tblW w:w="0" w:type="auto"/>
        <w:tblLook w:val="04A0" w:firstRow="1" w:lastRow="0" w:firstColumn="1" w:lastColumn="0" w:noHBand="0" w:noVBand="1"/>
      </w:tblPr>
      <w:tblGrid>
        <w:gridCol w:w="6484"/>
        <w:gridCol w:w="1415"/>
        <w:gridCol w:w="1117"/>
      </w:tblGrid>
      <w:tr w:rsidR="00EA3DC6" w:rsidRPr="00951383" w14:paraId="0E61D33A" w14:textId="77777777" w:rsidTr="00957AA2">
        <w:tc>
          <w:tcPr>
            <w:tcW w:w="6516" w:type="dxa"/>
            <w:shd w:val="clear" w:color="auto" w:fill="D9D9D9" w:themeFill="background1" w:themeFillShade="D9"/>
          </w:tcPr>
          <w:p w14:paraId="5632F04A"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Skill</w:t>
            </w:r>
            <w:r>
              <w:rPr>
                <w:rFonts w:ascii="Arial" w:eastAsiaTheme="minorEastAsia" w:hAnsi="Arial" w:cs="Arial"/>
                <w:b/>
                <w:bCs/>
                <w:sz w:val="20"/>
                <w:szCs w:val="20"/>
              </w:rPr>
              <w:t>s</w:t>
            </w:r>
          </w:p>
        </w:tc>
        <w:tc>
          <w:tcPr>
            <w:tcW w:w="1417" w:type="dxa"/>
            <w:shd w:val="clear" w:color="auto" w:fill="D9D9D9" w:themeFill="background1" w:themeFillShade="D9"/>
          </w:tcPr>
          <w:p w14:paraId="7B393134"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Essential</w:t>
            </w:r>
          </w:p>
        </w:tc>
        <w:tc>
          <w:tcPr>
            <w:tcW w:w="1083" w:type="dxa"/>
            <w:shd w:val="clear" w:color="auto" w:fill="D9D9D9" w:themeFill="background1" w:themeFillShade="D9"/>
          </w:tcPr>
          <w:p w14:paraId="5C218E6D"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Desirable</w:t>
            </w:r>
          </w:p>
        </w:tc>
      </w:tr>
      <w:tr w:rsidR="00EA3DC6" w:rsidRPr="00951383" w14:paraId="5E315B07" w14:textId="77777777" w:rsidTr="00957AA2">
        <w:tc>
          <w:tcPr>
            <w:tcW w:w="6516" w:type="dxa"/>
          </w:tcPr>
          <w:p w14:paraId="59F11390" w14:textId="77777777" w:rsidR="00EA3DC6" w:rsidRPr="00951383" w:rsidRDefault="00EA3DC6" w:rsidP="00957AA2">
            <w:pPr>
              <w:rPr>
                <w:rFonts w:ascii="Arial" w:hAnsi="Arial" w:cs="Arial"/>
                <w:sz w:val="20"/>
                <w:szCs w:val="20"/>
              </w:rPr>
            </w:pPr>
            <w:r w:rsidRPr="00951383">
              <w:rPr>
                <w:rFonts w:ascii="Arial" w:eastAsia="Times New Roman" w:hAnsi="Arial" w:cs="Arial"/>
                <w:sz w:val="20"/>
                <w:szCs w:val="20"/>
              </w:rPr>
              <w:t xml:space="preserve">Recent, </w:t>
            </w:r>
            <w:r>
              <w:rPr>
                <w:rFonts w:ascii="Arial" w:eastAsia="Times New Roman" w:hAnsi="Arial" w:cs="Arial"/>
                <w:sz w:val="20"/>
                <w:szCs w:val="20"/>
              </w:rPr>
              <w:t xml:space="preserve">knowledge &amp; </w:t>
            </w:r>
            <w:r w:rsidRPr="00951383">
              <w:rPr>
                <w:rFonts w:ascii="Arial" w:eastAsia="Times New Roman" w:hAnsi="Arial" w:cs="Arial"/>
                <w:sz w:val="20"/>
                <w:szCs w:val="20"/>
              </w:rPr>
              <w:t xml:space="preserve">experience in tendering for public sector contracts. </w:t>
            </w:r>
          </w:p>
        </w:tc>
        <w:tc>
          <w:tcPr>
            <w:tcW w:w="1417" w:type="dxa"/>
          </w:tcPr>
          <w:p w14:paraId="10885DB2"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5A7F3C18" w14:textId="77777777" w:rsidR="00EA3DC6" w:rsidRPr="00951383" w:rsidRDefault="00EA3DC6" w:rsidP="00957AA2">
            <w:pPr>
              <w:rPr>
                <w:rFonts w:ascii="Arial" w:eastAsiaTheme="minorEastAsia" w:hAnsi="Arial" w:cs="Arial"/>
                <w:b/>
                <w:bCs/>
                <w:sz w:val="20"/>
                <w:szCs w:val="20"/>
              </w:rPr>
            </w:pPr>
          </w:p>
        </w:tc>
      </w:tr>
      <w:tr w:rsidR="00EA3DC6" w:rsidRPr="00951383" w14:paraId="2ED39AAA" w14:textId="77777777" w:rsidTr="00957AA2">
        <w:tc>
          <w:tcPr>
            <w:tcW w:w="6516" w:type="dxa"/>
          </w:tcPr>
          <w:p w14:paraId="267E147B" w14:textId="77777777" w:rsidR="00EA3DC6" w:rsidRPr="00951383" w:rsidRDefault="00EA3DC6" w:rsidP="00957AA2">
            <w:pPr>
              <w:rPr>
                <w:rFonts w:ascii="Arial" w:eastAsia="Times New Roman" w:hAnsi="Arial" w:cs="Arial"/>
                <w:sz w:val="20"/>
                <w:szCs w:val="20"/>
              </w:rPr>
            </w:pPr>
            <w:r w:rsidRPr="00951383">
              <w:rPr>
                <w:rFonts w:ascii="Arial" w:eastAsia="Times New Roman" w:hAnsi="Arial" w:cs="Arial"/>
                <w:sz w:val="20"/>
                <w:szCs w:val="20"/>
              </w:rPr>
              <w:t>Ability to build collaboration between stakeholders with competing interests.</w:t>
            </w:r>
          </w:p>
        </w:tc>
        <w:tc>
          <w:tcPr>
            <w:tcW w:w="1417" w:type="dxa"/>
          </w:tcPr>
          <w:p w14:paraId="4DE46C9A"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4F273972" w14:textId="77777777" w:rsidR="00EA3DC6" w:rsidRPr="00951383" w:rsidRDefault="00EA3DC6" w:rsidP="00957AA2">
            <w:pPr>
              <w:rPr>
                <w:rFonts w:ascii="Arial" w:eastAsiaTheme="minorEastAsia" w:hAnsi="Arial" w:cs="Arial"/>
                <w:b/>
                <w:bCs/>
                <w:sz w:val="20"/>
                <w:szCs w:val="20"/>
              </w:rPr>
            </w:pPr>
          </w:p>
        </w:tc>
      </w:tr>
      <w:tr w:rsidR="00EA3DC6" w:rsidRPr="00951383" w14:paraId="7267DF88" w14:textId="77777777" w:rsidTr="00957AA2">
        <w:tc>
          <w:tcPr>
            <w:tcW w:w="6516" w:type="dxa"/>
          </w:tcPr>
          <w:p w14:paraId="06E133D8" w14:textId="77777777" w:rsidR="00EA3DC6" w:rsidRPr="00951383" w:rsidRDefault="00EA3DC6" w:rsidP="00957AA2">
            <w:pPr>
              <w:rPr>
                <w:rFonts w:ascii="Arial" w:hAnsi="Arial" w:cs="Arial"/>
                <w:sz w:val="20"/>
                <w:szCs w:val="20"/>
              </w:rPr>
            </w:pPr>
            <w:r w:rsidRPr="00951383">
              <w:rPr>
                <w:rFonts w:ascii="Arial" w:hAnsi="Arial" w:cs="Arial"/>
                <w:sz w:val="20"/>
                <w:szCs w:val="20"/>
              </w:rPr>
              <w:t>Excellent communication skills, including experience of providing information to a range of stakeholders.</w:t>
            </w:r>
          </w:p>
        </w:tc>
        <w:tc>
          <w:tcPr>
            <w:tcW w:w="1417" w:type="dxa"/>
          </w:tcPr>
          <w:p w14:paraId="088E8EE8"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600D1EEA" w14:textId="77777777" w:rsidR="00EA3DC6" w:rsidRPr="00951383" w:rsidRDefault="00EA3DC6" w:rsidP="00957AA2">
            <w:pPr>
              <w:rPr>
                <w:rFonts w:ascii="Arial" w:eastAsiaTheme="minorEastAsia" w:hAnsi="Arial" w:cs="Arial"/>
                <w:b/>
                <w:bCs/>
                <w:sz w:val="20"/>
                <w:szCs w:val="20"/>
              </w:rPr>
            </w:pPr>
          </w:p>
        </w:tc>
      </w:tr>
      <w:tr w:rsidR="00EA3DC6" w:rsidRPr="00951383" w14:paraId="1B6ED6F7" w14:textId="77777777" w:rsidTr="00957AA2">
        <w:tc>
          <w:tcPr>
            <w:tcW w:w="6516" w:type="dxa"/>
          </w:tcPr>
          <w:p w14:paraId="15F74D29" w14:textId="77777777" w:rsidR="00EA3DC6" w:rsidRPr="00951383" w:rsidRDefault="00EA3DC6" w:rsidP="00957AA2">
            <w:pPr>
              <w:rPr>
                <w:rFonts w:ascii="Arial" w:eastAsia="Times New Roman" w:hAnsi="Arial" w:cs="Arial"/>
                <w:sz w:val="20"/>
                <w:szCs w:val="20"/>
              </w:rPr>
            </w:pPr>
            <w:r w:rsidRPr="00951383">
              <w:rPr>
                <w:rFonts w:ascii="Arial" w:eastAsia="Times New Roman" w:hAnsi="Arial" w:cs="Arial"/>
                <w:sz w:val="20"/>
                <w:szCs w:val="20"/>
              </w:rPr>
              <w:t>Ability to ‘pitch’ ideas and present complex information in a clear manner.</w:t>
            </w:r>
          </w:p>
        </w:tc>
        <w:tc>
          <w:tcPr>
            <w:tcW w:w="1417" w:type="dxa"/>
          </w:tcPr>
          <w:p w14:paraId="4B57CEF9"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02ABFF53" w14:textId="77777777" w:rsidR="00EA3DC6" w:rsidRPr="00951383" w:rsidRDefault="00EA3DC6" w:rsidP="00957AA2">
            <w:pPr>
              <w:rPr>
                <w:rFonts w:ascii="Arial" w:eastAsiaTheme="minorEastAsia" w:hAnsi="Arial" w:cs="Arial"/>
                <w:b/>
                <w:bCs/>
                <w:sz w:val="20"/>
                <w:szCs w:val="20"/>
              </w:rPr>
            </w:pPr>
          </w:p>
        </w:tc>
      </w:tr>
      <w:tr w:rsidR="00EA3DC6" w:rsidRPr="00951383" w14:paraId="37B7A204" w14:textId="77777777" w:rsidTr="00957AA2">
        <w:tc>
          <w:tcPr>
            <w:tcW w:w="6516" w:type="dxa"/>
          </w:tcPr>
          <w:p w14:paraId="063983F9"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sz w:val="20"/>
                <w:szCs w:val="20"/>
              </w:rPr>
              <w:t>Innovative, resourceful, and pro-active.</w:t>
            </w:r>
          </w:p>
        </w:tc>
        <w:tc>
          <w:tcPr>
            <w:tcW w:w="1417" w:type="dxa"/>
          </w:tcPr>
          <w:p w14:paraId="6788A173"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7FA6A93E" w14:textId="77777777" w:rsidR="00EA3DC6" w:rsidRPr="00951383" w:rsidRDefault="00EA3DC6" w:rsidP="00957AA2">
            <w:pPr>
              <w:rPr>
                <w:rFonts w:ascii="Arial" w:eastAsiaTheme="minorEastAsia" w:hAnsi="Arial" w:cs="Arial"/>
                <w:b/>
                <w:bCs/>
                <w:sz w:val="20"/>
                <w:szCs w:val="20"/>
              </w:rPr>
            </w:pPr>
          </w:p>
        </w:tc>
      </w:tr>
      <w:tr w:rsidR="00EA3DC6" w:rsidRPr="00951383" w14:paraId="0C44A707" w14:textId="77777777" w:rsidTr="00957AA2">
        <w:tc>
          <w:tcPr>
            <w:tcW w:w="6516" w:type="dxa"/>
          </w:tcPr>
          <w:p w14:paraId="1ACF3BE9"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sz w:val="20"/>
                <w:szCs w:val="20"/>
              </w:rPr>
              <w:t>Excellent relationship building skills - we are looking for a natural collaborator comfortable working with people at all levels of an organisation.</w:t>
            </w:r>
          </w:p>
        </w:tc>
        <w:tc>
          <w:tcPr>
            <w:tcW w:w="1417" w:type="dxa"/>
          </w:tcPr>
          <w:p w14:paraId="1B3A25ED"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20CDA521" w14:textId="77777777" w:rsidR="00EA3DC6" w:rsidRPr="00951383" w:rsidRDefault="00EA3DC6" w:rsidP="00957AA2">
            <w:pPr>
              <w:rPr>
                <w:rFonts w:ascii="Arial" w:eastAsiaTheme="minorEastAsia" w:hAnsi="Arial" w:cs="Arial"/>
                <w:b/>
                <w:bCs/>
                <w:sz w:val="20"/>
                <w:szCs w:val="20"/>
              </w:rPr>
            </w:pPr>
          </w:p>
        </w:tc>
      </w:tr>
      <w:tr w:rsidR="00EA3DC6" w:rsidRPr="00951383" w14:paraId="2816F366" w14:textId="77777777" w:rsidTr="00957AA2">
        <w:tc>
          <w:tcPr>
            <w:tcW w:w="6516" w:type="dxa"/>
          </w:tcPr>
          <w:p w14:paraId="40C86852"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sz w:val="20"/>
                <w:szCs w:val="20"/>
              </w:rPr>
              <w:t>Ability to understand complex systems, good analytical skills, and a practical approach to problem-solving.</w:t>
            </w:r>
          </w:p>
        </w:tc>
        <w:tc>
          <w:tcPr>
            <w:tcW w:w="1417" w:type="dxa"/>
          </w:tcPr>
          <w:p w14:paraId="6356F524"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1A0760BD" w14:textId="77777777" w:rsidR="00EA3DC6" w:rsidRPr="00951383" w:rsidRDefault="00EA3DC6" w:rsidP="00957AA2">
            <w:pPr>
              <w:rPr>
                <w:rFonts w:ascii="Arial" w:eastAsiaTheme="minorEastAsia" w:hAnsi="Arial" w:cs="Arial"/>
                <w:b/>
                <w:bCs/>
                <w:sz w:val="20"/>
                <w:szCs w:val="20"/>
              </w:rPr>
            </w:pPr>
          </w:p>
        </w:tc>
      </w:tr>
      <w:tr w:rsidR="00EA3DC6" w:rsidRPr="00951383" w14:paraId="44B32E96" w14:textId="77777777" w:rsidTr="00957AA2">
        <w:tc>
          <w:tcPr>
            <w:tcW w:w="6516" w:type="dxa"/>
          </w:tcPr>
          <w:p w14:paraId="13846780"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sz w:val="20"/>
                <w:szCs w:val="20"/>
              </w:rPr>
              <w:t>Ability to manage parallel tasks, prioritise work and manage time effectively to meet internal and external deadlines.</w:t>
            </w:r>
          </w:p>
        </w:tc>
        <w:tc>
          <w:tcPr>
            <w:tcW w:w="1417" w:type="dxa"/>
          </w:tcPr>
          <w:p w14:paraId="59834C00"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1D07862D" w14:textId="77777777" w:rsidR="00EA3DC6" w:rsidRPr="00951383" w:rsidRDefault="00EA3DC6" w:rsidP="00957AA2">
            <w:pPr>
              <w:rPr>
                <w:rFonts w:ascii="Arial" w:eastAsiaTheme="minorEastAsia" w:hAnsi="Arial" w:cs="Arial"/>
                <w:b/>
                <w:bCs/>
                <w:sz w:val="20"/>
                <w:szCs w:val="20"/>
              </w:rPr>
            </w:pPr>
          </w:p>
        </w:tc>
      </w:tr>
    </w:tbl>
    <w:p w14:paraId="290EF9D9" w14:textId="77777777" w:rsidR="00EA3DC6" w:rsidRPr="00951383" w:rsidRDefault="00EA3DC6" w:rsidP="00EA3DC6">
      <w:pPr>
        <w:spacing w:after="0"/>
        <w:rPr>
          <w:rFonts w:ascii="Arial" w:eastAsiaTheme="minorEastAsia" w:hAnsi="Arial" w:cs="Arial"/>
          <w:b/>
          <w:bCs/>
          <w:sz w:val="20"/>
          <w:szCs w:val="20"/>
        </w:rPr>
      </w:pPr>
    </w:p>
    <w:tbl>
      <w:tblPr>
        <w:tblStyle w:val="TableGrid"/>
        <w:tblW w:w="0" w:type="auto"/>
        <w:tblLook w:val="04A0" w:firstRow="1" w:lastRow="0" w:firstColumn="1" w:lastColumn="0" w:noHBand="0" w:noVBand="1"/>
      </w:tblPr>
      <w:tblGrid>
        <w:gridCol w:w="6484"/>
        <w:gridCol w:w="1415"/>
        <w:gridCol w:w="1117"/>
      </w:tblGrid>
      <w:tr w:rsidR="00EA3DC6" w:rsidRPr="00951383" w14:paraId="6DAADBE9" w14:textId="77777777" w:rsidTr="00957AA2">
        <w:tc>
          <w:tcPr>
            <w:tcW w:w="6516" w:type="dxa"/>
            <w:shd w:val="clear" w:color="auto" w:fill="D9D9D9" w:themeFill="background1" w:themeFillShade="D9"/>
          </w:tcPr>
          <w:p w14:paraId="3E93CD01"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Experience</w:t>
            </w:r>
          </w:p>
        </w:tc>
        <w:tc>
          <w:tcPr>
            <w:tcW w:w="1417" w:type="dxa"/>
            <w:shd w:val="clear" w:color="auto" w:fill="D9D9D9" w:themeFill="background1" w:themeFillShade="D9"/>
          </w:tcPr>
          <w:p w14:paraId="472C6AAB"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Essential</w:t>
            </w:r>
          </w:p>
        </w:tc>
        <w:tc>
          <w:tcPr>
            <w:tcW w:w="1083" w:type="dxa"/>
            <w:shd w:val="clear" w:color="auto" w:fill="D9D9D9" w:themeFill="background1" w:themeFillShade="D9"/>
          </w:tcPr>
          <w:p w14:paraId="0E04EAA8"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Desirable</w:t>
            </w:r>
          </w:p>
        </w:tc>
      </w:tr>
      <w:tr w:rsidR="00EA3DC6" w:rsidRPr="00951383" w14:paraId="407C5424" w14:textId="77777777" w:rsidTr="00957AA2">
        <w:tc>
          <w:tcPr>
            <w:tcW w:w="6516" w:type="dxa"/>
          </w:tcPr>
          <w:p w14:paraId="4EC37247" w14:textId="77777777" w:rsidR="00EA3DC6" w:rsidRPr="00951383" w:rsidRDefault="00EA3DC6" w:rsidP="00957AA2">
            <w:pPr>
              <w:rPr>
                <w:rFonts w:ascii="Arial" w:hAnsi="Arial" w:cs="Arial"/>
                <w:sz w:val="20"/>
                <w:szCs w:val="20"/>
              </w:rPr>
            </w:pPr>
            <w:r w:rsidRPr="00951383">
              <w:rPr>
                <w:rFonts w:ascii="Arial" w:hAnsi="Arial" w:cs="Arial"/>
                <w:sz w:val="20"/>
                <w:szCs w:val="20"/>
              </w:rPr>
              <w:t>Experience of building and maintaining professional relationships with key stakeholders.</w:t>
            </w:r>
          </w:p>
        </w:tc>
        <w:tc>
          <w:tcPr>
            <w:tcW w:w="1417" w:type="dxa"/>
          </w:tcPr>
          <w:p w14:paraId="3B03F8B7"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2269660A" w14:textId="77777777" w:rsidR="00EA3DC6" w:rsidRPr="00951383" w:rsidRDefault="00EA3DC6" w:rsidP="00957AA2">
            <w:pPr>
              <w:rPr>
                <w:rFonts w:ascii="Arial" w:eastAsiaTheme="minorEastAsia" w:hAnsi="Arial" w:cs="Arial"/>
                <w:b/>
                <w:bCs/>
                <w:sz w:val="20"/>
                <w:szCs w:val="20"/>
              </w:rPr>
            </w:pPr>
          </w:p>
        </w:tc>
      </w:tr>
      <w:tr w:rsidR="00EA3DC6" w:rsidRPr="00951383" w14:paraId="29104A28" w14:textId="77777777" w:rsidTr="00957AA2">
        <w:tc>
          <w:tcPr>
            <w:tcW w:w="6516" w:type="dxa"/>
          </w:tcPr>
          <w:p w14:paraId="7CB4BFFE" w14:textId="77777777" w:rsidR="00EA3DC6" w:rsidRPr="00951383" w:rsidRDefault="00EA3DC6" w:rsidP="00957AA2">
            <w:pPr>
              <w:rPr>
                <w:rFonts w:ascii="Arial" w:hAnsi="Arial" w:cs="Arial"/>
                <w:sz w:val="20"/>
                <w:szCs w:val="20"/>
              </w:rPr>
            </w:pPr>
            <w:r w:rsidRPr="00951383">
              <w:rPr>
                <w:rFonts w:ascii="Arial" w:hAnsi="Arial" w:cs="Arial"/>
                <w:sz w:val="20"/>
                <w:szCs w:val="20"/>
              </w:rPr>
              <w:t>Experience of working independently</w:t>
            </w:r>
            <w:r>
              <w:rPr>
                <w:rFonts w:ascii="Arial" w:hAnsi="Arial" w:cs="Arial"/>
                <w:sz w:val="20"/>
                <w:szCs w:val="20"/>
              </w:rPr>
              <w:t>.</w:t>
            </w:r>
          </w:p>
        </w:tc>
        <w:tc>
          <w:tcPr>
            <w:tcW w:w="1417" w:type="dxa"/>
          </w:tcPr>
          <w:p w14:paraId="3D366816"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6B43F4B9" w14:textId="77777777" w:rsidR="00EA3DC6" w:rsidRPr="00951383" w:rsidRDefault="00EA3DC6" w:rsidP="00957AA2">
            <w:pPr>
              <w:rPr>
                <w:rFonts w:ascii="Arial" w:eastAsiaTheme="minorEastAsia" w:hAnsi="Arial" w:cs="Arial"/>
                <w:b/>
                <w:bCs/>
                <w:sz w:val="20"/>
                <w:szCs w:val="20"/>
              </w:rPr>
            </w:pPr>
          </w:p>
        </w:tc>
      </w:tr>
      <w:tr w:rsidR="00EA3DC6" w:rsidRPr="00951383" w14:paraId="550BFABC" w14:textId="77777777" w:rsidTr="00957AA2">
        <w:tc>
          <w:tcPr>
            <w:tcW w:w="6516" w:type="dxa"/>
          </w:tcPr>
          <w:p w14:paraId="70F99833"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sz w:val="20"/>
                <w:szCs w:val="20"/>
              </w:rPr>
              <w:t>Experience of partnership development and understanding of the complexities and sensitivities of collaboration.</w:t>
            </w:r>
          </w:p>
        </w:tc>
        <w:tc>
          <w:tcPr>
            <w:tcW w:w="1417" w:type="dxa"/>
          </w:tcPr>
          <w:p w14:paraId="3250DB28"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62F46678" w14:textId="77777777" w:rsidR="00EA3DC6" w:rsidRPr="00951383" w:rsidRDefault="00EA3DC6" w:rsidP="00957AA2">
            <w:pPr>
              <w:rPr>
                <w:rFonts w:ascii="Arial" w:eastAsiaTheme="minorEastAsia" w:hAnsi="Arial" w:cs="Arial"/>
                <w:b/>
                <w:bCs/>
                <w:sz w:val="20"/>
                <w:szCs w:val="20"/>
              </w:rPr>
            </w:pPr>
          </w:p>
        </w:tc>
      </w:tr>
      <w:tr w:rsidR="00EA3DC6" w:rsidRPr="00951383" w14:paraId="72504913" w14:textId="77777777" w:rsidTr="00957AA2">
        <w:tc>
          <w:tcPr>
            <w:tcW w:w="6516" w:type="dxa"/>
          </w:tcPr>
          <w:p w14:paraId="479EE2C7"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sz w:val="20"/>
                <w:szCs w:val="20"/>
                <w:lang w:val="en-US"/>
              </w:rPr>
              <w:t xml:space="preserve">Experience of project management and ability to work with multiple partners and create joint initiatives.  </w:t>
            </w:r>
          </w:p>
        </w:tc>
        <w:tc>
          <w:tcPr>
            <w:tcW w:w="1417" w:type="dxa"/>
          </w:tcPr>
          <w:p w14:paraId="356EB606" w14:textId="77777777" w:rsidR="00EA3DC6" w:rsidRPr="00951383" w:rsidRDefault="00EA3DC6" w:rsidP="00957AA2">
            <w:pPr>
              <w:rPr>
                <w:rFonts w:ascii="Arial" w:eastAsiaTheme="minorEastAsia" w:hAnsi="Arial" w:cs="Arial"/>
                <w:b/>
                <w:bCs/>
                <w:sz w:val="20"/>
                <w:szCs w:val="20"/>
              </w:rPr>
            </w:pPr>
            <w:r w:rsidRPr="00951383">
              <w:rPr>
                <w:rFonts w:ascii="Arial" w:eastAsiaTheme="minorEastAsia" w:hAnsi="Arial" w:cs="Arial"/>
                <w:b/>
                <w:bCs/>
                <w:sz w:val="20"/>
                <w:szCs w:val="20"/>
              </w:rPr>
              <w:t>x</w:t>
            </w:r>
          </w:p>
        </w:tc>
        <w:tc>
          <w:tcPr>
            <w:tcW w:w="1083" w:type="dxa"/>
          </w:tcPr>
          <w:p w14:paraId="7349D3D3" w14:textId="77777777" w:rsidR="00EA3DC6" w:rsidRPr="00951383" w:rsidRDefault="00EA3DC6" w:rsidP="00957AA2">
            <w:pPr>
              <w:rPr>
                <w:rFonts w:ascii="Arial" w:eastAsiaTheme="minorEastAsia" w:hAnsi="Arial" w:cs="Arial"/>
                <w:b/>
                <w:bCs/>
                <w:sz w:val="20"/>
                <w:szCs w:val="20"/>
              </w:rPr>
            </w:pPr>
          </w:p>
        </w:tc>
      </w:tr>
    </w:tbl>
    <w:p w14:paraId="0D104ED3" w14:textId="77777777" w:rsidR="00EA3DC6" w:rsidRPr="00951383" w:rsidRDefault="00EA3DC6" w:rsidP="00EA3DC6">
      <w:pPr>
        <w:jc w:val="both"/>
        <w:rPr>
          <w:rFonts w:ascii="Arial" w:hAnsi="Arial" w:cs="Arial"/>
          <w:sz w:val="20"/>
          <w:szCs w:val="20"/>
        </w:rPr>
      </w:pPr>
    </w:p>
    <w:p w14:paraId="45AC9DF0" w14:textId="77777777" w:rsidR="00EA3DC6" w:rsidRPr="006D3813" w:rsidRDefault="00EA3DC6" w:rsidP="00EA3DC6"/>
    <w:p w14:paraId="0B623939" w14:textId="77777777" w:rsidR="009550AB" w:rsidRDefault="009550AB"/>
    <w:sectPr w:rsidR="009550AB" w:rsidSect="00EA3D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961CC"/>
    <w:multiLevelType w:val="hybridMultilevel"/>
    <w:tmpl w:val="252C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8214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DC6"/>
    <w:rsid w:val="00220CF7"/>
    <w:rsid w:val="009550AB"/>
    <w:rsid w:val="00EA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60AE"/>
  <w15:chartTrackingRefBased/>
  <w15:docId w15:val="{8D36B9BD-C098-420C-A800-F07ED3A50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DC6"/>
    <w:pPr>
      <w:ind w:left="720"/>
      <w:contextualSpacing/>
    </w:pPr>
  </w:style>
  <w:style w:type="paragraph" w:styleId="Header">
    <w:name w:val="header"/>
    <w:basedOn w:val="Normal"/>
    <w:link w:val="HeaderChar"/>
    <w:unhideWhenUsed/>
    <w:rsid w:val="00EA3DC6"/>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rsid w:val="00EA3DC6"/>
    <w:rPr>
      <w:kern w:val="2"/>
      <w14:ligatures w14:val="standardContextual"/>
    </w:rPr>
  </w:style>
  <w:style w:type="paragraph" w:styleId="NoSpacing">
    <w:name w:val="No Spacing"/>
    <w:uiPriority w:val="1"/>
    <w:qFormat/>
    <w:rsid w:val="00EA3DC6"/>
    <w:pPr>
      <w:spacing w:after="0" w:line="240" w:lineRule="auto"/>
    </w:pPr>
  </w:style>
  <w:style w:type="table" w:styleId="TableGrid">
    <w:name w:val="Table Grid"/>
    <w:basedOn w:val="TableNormal"/>
    <w:uiPriority w:val="39"/>
    <w:rsid w:val="00EA3D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EA3DC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A4F21F172DF3408BA318411708962B" ma:contentTypeVersion="15" ma:contentTypeDescription="Create a new document." ma:contentTypeScope="" ma:versionID="6e8437e47ac04f2b276f705687b40ee2">
  <xsd:schema xmlns:xsd="http://www.w3.org/2001/XMLSchema" xmlns:xs="http://www.w3.org/2001/XMLSchema" xmlns:p="http://schemas.microsoft.com/office/2006/metadata/properties" xmlns:ns3="c6547543-54dc-4145-92a6-16f529aa8765" xmlns:ns4="19616f39-4082-4702-b749-9fd803c72de7" targetNamespace="http://schemas.microsoft.com/office/2006/metadata/properties" ma:root="true" ma:fieldsID="df26ec77bebcdddfcc0ea28491ede385" ns3:_="" ns4:_="">
    <xsd:import namespace="c6547543-54dc-4145-92a6-16f529aa8765"/>
    <xsd:import namespace="19616f39-4082-4702-b749-9fd803c72de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47543-54dc-4145-92a6-16f529aa8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616f39-4082-4702-b749-9fd803c72de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c6547543-54dc-4145-92a6-16f529aa8765" xsi:nil="true"/>
  </documentManagement>
</p:properties>
</file>

<file path=customXml/itemProps1.xml><?xml version="1.0" encoding="utf-8"?>
<ds:datastoreItem xmlns:ds="http://schemas.openxmlformats.org/officeDocument/2006/customXml" ds:itemID="{EE755027-EEBF-4F08-8021-53DF2A003665}">
  <ds:schemaRefs>
    <ds:schemaRef ds:uri="http://schemas.microsoft.com/sharepoint/v3/contenttype/forms"/>
  </ds:schemaRefs>
</ds:datastoreItem>
</file>

<file path=customXml/itemProps2.xml><?xml version="1.0" encoding="utf-8"?>
<ds:datastoreItem xmlns:ds="http://schemas.openxmlformats.org/officeDocument/2006/customXml" ds:itemID="{8906D50A-874E-44F9-AA6A-32DCC98E1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47543-54dc-4145-92a6-16f529aa8765"/>
    <ds:schemaRef ds:uri="19616f39-4082-4702-b749-9fd803c72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F6F35-FD08-4AD7-9750-67A8191FC37E}">
  <ds:schemaRef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19616f39-4082-4702-b749-9fd803c72de7"/>
    <ds:schemaRef ds:uri="c6547543-54dc-4145-92a6-16f529aa876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4679</Characters>
  <DocSecurity>0</DocSecurity>
  <Lines>38</Lines>
  <Paragraphs>10</Paragraphs>
  <ScaleCrop>false</ScaleCrop>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2024-02-16T09:49:00Z</dcterms:created>
  <dcterms:modified xsi:type="dcterms:W3CDTF">2024-02-16T09:49:00Z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0x01010099A4F21F172DF3408BA318411708962B</vt:lpwstr>
  </property>
</Properties>
</file>